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A3B" w:rsidRDefault="001C3A3B">
      <w:pPr>
        <w:spacing w:after="0"/>
      </w:pPr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6840DD">
        <w:rPr>
          <w:rFonts w:ascii="Times New Roman" w:hAnsi="Times New Roman" w:cs="Times New Roman"/>
          <w:b/>
          <w:sz w:val="24"/>
          <w:szCs w:val="24"/>
          <w:lang w:val="ru-RU"/>
        </w:rPr>
        <w:t>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</w:t>
      </w:r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840DD">
        <w:rPr>
          <w:rFonts w:ascii="Times New Roman" w:hAnsi="Times New Roman" w:cs="Times New Roman"/>
          <w:sz w:val="24"/>
          <w:szCs w:val="24"/>
          <w:lang w:val="ru-RU"/>
        </w:rPr>
        <w:t>Приказ Министра национальной экономики Республики Казахстан от 6 ноября 2014 года № 72. Зарегистрирован в Министерстве юстиции Республики Казахстан 9 декабря 2014 года № 9946.</w:t>
      </w:r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Сноска. В заголовок внесены изменения на казахском языке, текст на русском языке не меняется приказом Министра национальной экономики РК от 07.12.2017 № 395 (вводится в действие по истечении десяти календарных дней после дня его первого официального опубликования).</w:t>
      </w:r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z1"/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подпунктом 3-1)  пункта 2 статьи 6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 w:rsidRPr="006840DD">
        <w:rPr>
          <w:rFonts w:ascii="Times New Roman" w:hAnsi="Times New Roman" w:cs="Times New Roman"/>
          <w:b/>
          <w:sz w:val="24"/>
          <w:szCs w:val="24"/>
          <w:lang w:val="ru-RU"/>
        </w:rPr>
        <w:t>ПРИКАЗЫВАЮ:</w:t>
      </w:r>
      <w:proofErr w:type="gramEnd"/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z2"/>
      <w:bookmarkEnd w:id="1"/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1. Утвердить прилагаемые  Правила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пункты.</w:t>
      </w:r>
    </w:p>
    <w:bookmarkEnd w:id="2"/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Сноска. В пункт 1 внесены изменения на казахском языке, текст на русском языке не меняется приказом Министра национальной экономики РК от 07.12.2017 № 395 (вводится в действие по истечении десяти календарных дней после дня его первого официального опубликования).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z3"/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2. Департаменту региональной политики и развития местного самоуправления (Тунгышбеков С.) обеспечить:</w:t>
      </w:r>
    </w:p>
    <w:bookmarkEnd w:id="3"/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6840DD">
        <w:rPr>
          <w:rFonts w:ascii="Times New Roman" w:hAnsi="Times New Roman" w:cs="Times New Roman"/>
          <w:sz w:val="24"/>
          <w:szCs w:val="24"/>
          <w:lang w:val="ru-RU"/>
        </w:rPr>
        <w:t>1) государственную регистрацию настоящего приказа в Министерстве юстиции Республики Казахстан и его официальное опубликование в информационно-правовой системе "Әділет" и в официальных средствах массовой информации;</w:t>
      </w:r>
      <w:proofErr w:type="gramEnd"/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2) размещение настоящего приказа на </w:t>
      </w:r>
      <w:proofErr w:type="gramStart"/>
      <w:r w:rsidRPr="006840DD">
        <w:rPr>
          <w:rFonts w:ascii="Times New Roman" w:hAnsi="Times New Roman" w:cs="Times New Roman"/>
          <w:sz w:val="24"/>
          <w:szCs w:val="24"/>
          <w:lang w:val="ru-RU"/>
        </w:rPr>
        <w:t>официальном</w:t>
      </w:r>
      <w:proofErr w:type="gramEnd"/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интернет-ресурсе Министерства национальной экономики Республики Казахстан.</w:t>
      </w:r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z4"/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3. Контроль за исполнением настоящего приказа возложить на </w:t>
      </w:r>
      <w:proofErr w:type="gramStart"/>
      <w:r w:rsidRPr="006840DD">
        <w:rPr>
          <w:rFonts w:ascii="Times New Roman" w:hAnsi="Times New Roman" w:cs="Times New Roman"/>
          <w:sz w:val="24"/>
          <w:szCs w:val="24"/>
          <w:lang w:val="ru-RU"/>
        </w:rPr>
        <w:t>вице-министра</w:t>
      </w:r>
      <w:proofErr w:type="gramEnd"/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национальной экономики Республики Казахстан Ускенбаева К.А.</w:t>
      </w:r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z5"/>
      <w:bookmarkEnd w:id="4"/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971"/>
        <w:gridCol w:w="2983"/>
        <w:gridCol w:w="3627"/>
        <w:gridCol w:w="81"/>
      </w:tblGrid>
      <w:tr w:rsidR="006840DD" w:rsidRPr="006840DD">
        <w:trPr>
          <w:gridAfter w:val="1"/>
          <w:wAfter w:w="106" w:type="dxa"/>
          <w:trHeight w:val="30"/>
          <w:tblCellSpacing w:w="0" w:type="auto"/>
        </w:trPr>
        <w:tc>
          <w:tcPr>
            <w:tcW w:w="3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:rsidR="001C3A3B" w:rsidRPr="006840DD" w:rsidRDefault="00023A0C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0DD">
              <w:rPr>
                <w:rFonts w:ascii="Times New Roman" w:hAnsi="Times New Roman" w:cs="Times New Roman"/>
                <w:sz w:val="24"/>
                <w:szCs w:val="24"/>
              </w:rPr>
              <w:t>Министр</w:t>
            </w:r>
            <w:proofErr w:type="spellEnd"/>
          </w:p>
        </w:tc>
        <w:tc>
          <w:tcPr>
            <w:tcW w:w="85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A3B" w:rsidRPr="006840DD" w:rsidRDefault="00023A0C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840DD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6840DD">
              <w:rPr>
                <w:rFonts w:ascii="Times New Roman" w:hAnsi="Times New Roman" w:cs="Times New Roman"/>
                <w:sz w:val="24"/>
                <w:szCs w:val="24"/>
              </w:rPr>
              <w:t>Досаев</w:t>
            </w:r>
            <w:proofErr w:type="spellEnd"/>
          </w:p>
        </w:tc>
      </w:tr>
      <w:tr w:rsidR="006840DD" w:rsidRPr="006840DD">
        <w:trPr>
          <w:trHeight w:val="30"/>
          <w:tblCellSpacing w:w="0" w:type="auto"/>
        </w:trPr>
        <w:tc>
          <w:tcPr>
            <w:tcW w:w="77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A3B" w:rsidRPr="006840DD" w:rsidRDefault="00023A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0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A3B" w:rsidRPr="006840DD" w:rsidRDefault="00023A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40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Утверждены</w:t>
            </w:r>
            <w:r w:rsidRPr="006840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приказом Министра</w:t>
            </w:r>
            <w:r w:rsidRPr="006840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национальной экономики</w:t>
            </w:r>
            <w:r w:rsidRPr="006840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Республики Казахстан</w:t>
            </w:r>
            <w:r w:rsidRPr="006840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от 6 ноября 2014 года № 72 </w:t>
            </w:r>
          </w:p>
        </w:tc>
      </w:tr>
    </w:tbl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z7"/>
      <w:r w:rsidRPr="006840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Правила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840DD">
        <w:rPr>
          <w:rFonts w:ascii="Times New Roman" w:hAnsi="Times New Roman" w:cs="Times New Roman"/>
          <w:b/>
          <w:sz w:val="24"/>
          <w:szCs w:val="24"/>
          <w:lang w:val="ru-RU"/>
        </w:rPr>
        <w:t>предоставления мер социальной поддержки специалистам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840D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в области здравоохранения, образования, социального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840DD">
        <w:rPr>
          <w:rFonts w:ascii="Times New Roman" w:hAnsi="Times New Roman" w:cs="Times New Roman"/>
          <w:b/>
          <w:sz w:val="24"/>
          <w:szCs w:val="24"/>
          <w:lang w:val="ru-RU"/>
        </w:rPr>
        <w:t>обеспечения, культуры, спорта и агропромышленного комплекса,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840DD">
        <w:rPr>
          <w:rFonts w:ascii="Times New Roman" w:hAnsi="Times New Roman" w:cs="Times New Roman"/>
          <w:b/>
          <w:sz w:val="24"/>
          <w:szCs w:val="24"/>
          <w:lang w:val="ru-RU"/>
        </w:rPr>
        <w:t>прибывшим для работы и проживания в сельские населенные пункты</w:t>
      </w:r>
    </w:p>
    <w:bookmarkEnd w:id="6"/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Сноска. В заголовок внесены изменения на казахском языке, текст на русском языке не меняется приказом Министра национальной экономики РК от 07.12.2017 № 395 (вводится в действие по истечении десяти календарных дней после дня его первого официального опубликования).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Примечание РЦПИ!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В Правила внесены изменения в текст на казахском языке, текст на русском языке не изменяется в соответствии с приказом Министра национальной экономики РК от 15.09.2015  № 637 (вводится в действие по истечении десяти календарных дней после дня его первого официального опубликования).</w:t>
      </w:r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z8"/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1. </w:t>
      </w:r>
      <w:proofErr w:type="gramStart"/>
      <w:r w:rsidRPr="006840DD">
        <w:rPr>
          <w:rFonts w:ascii="Times New Roman" w:hAnsi="Times New Roman" w:cs="Times New Roman"/>
          <w:sz w:val="24"/>
          <w:szCs w:val="24"/>
          <w:lang w:val="ru-RU"/>
        </w:rPr>
        <w:t>Настоящие Правила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(далее - Правила) разработаны в соответствии с  Законом Республики Казахстан от 8 июля 2005 года "О государственном регулировании развития агропромышленного комплекса и сельских территорий" (далее - Закон) и бюджетным  законодательством Республики Казахстан, определяют условия и</w:t>
      </w:r>
      <w:proofErr w:type="gramEnd"/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порядок предоставления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(далее - специалисты) мер социальной поддержки в виде подъемного пособия и бюджетного кредита на приобретение или строительство жилья за счет бюджетных средств.</w:t>
      </w:r>
    </w:p>
    <w:bookmarkEnd w:id="7"/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Сноска. В пункт 1 внесены изменения на казахском языке, текст на русском языке не меняется приказом Министра национальной экономики РК от 07.12.2017 № 395 (вводится в действие по истечении десяти календарных дней после дня его первого официального опубликования).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z9"/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2. Подъемное пособие и социальная поддержка на приобретение или строительство жилья предоставляется специалистам, указанным в  пункте 8 статьи 18 Закона.</w:t>
      </w:r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z10"/>
      <w:bookmarkEnd w:id="8"/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3. Бюджетные кредиты предоставляются местным исполнительным органам областей посредством заключения кредитных договоров на следующих условиях:</w:t>
      </w:r>
    </w:p>
    <w:bookmarkEnd w:id="9"/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с последующим предоставлением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для приобретения или строительства ими жилья в тенге сроком до пятнадцати лет по ставке вознаграждения в размере 0,01 % годовых;</w:t>
      </w:r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период освоения кредитов исчисляется с момента перечисления кредитов со счета кредитора и составляет 22 (двадцать два) месяца.</w:t>
      </w:r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z11"/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4. Местный представительный орган (маслихат) района (города областного значения) с учетом потребности в специалистах в области здравоохранения, образования, социального обеспечения, культуры, спорта и агропромышленного комплекса, заявленной акимом района (города областного значения), ежегодно принимает решение о предоставлении специалистам подъемного пособия и бюджетного кредита на приобретение или строительство жилья.</w:t>
      </w:r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z43"/>
      <w:bookmarkEnd w:id="10"/>
      <w:r w:rsidRPr="006840DD">
        <w:rPr>
          <w:rFonts w:ascii="Times New Roman" w:hAnsi="Times New Roman" w:cs="Times New Roman"/>
          <w:sz w:val="24"/>
          <w:szCs w:val="24"/>
        </w:rPr>
        <w:lastRenderedPageBreak/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4-1. Предоставление специалистам подъемного пособия и бюджетного кредита на приобретение или строительство жилья осуществляется в пределах выделенных сумм, согласно планам финансирования по обязательствам и платежам на соответствующий финансовый год.</w:t>
      </w:r>
    </w:p>
    <w:bookmarkEnd w:id="11"/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Сноска. Правила дополнены пунктом 4-1 в соответствии с приказом Министра национальной экономики РК от 07.12.2017 № 395 (вводится в действие по истечении десяти календарных дней после дня его первого официального опубликования).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z12"/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5. Для организации работы по оказанию мер социальной поддержки специалистам акиматом района (города областного значения) создается постоянно действующая комиссия (далее - комиссия), состоящая из депутатов районного (города областного значения) маслихата, представителей исполнительных органов района (города областного значения) и общественных организаций.</w:t>
      </w:r>
    </w:p>
    <w:bookmarkEnd w:id="12"/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Заседания комиссии созываются по мере необходимости и считаются правомочными, если на них присутствует более половины от общего числа членов, входящих в их состав.</w:t>
      </w:r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z13"/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6. Рабочим органом комиссии является районный (города областного значения) уполномоченный орган по развитию сельских территорий (далее - Администратор).</w:t>
      </w:r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z14"/>
      <w:bookmarkEnd w:id="13"/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7. Бюджетное кредитование на приобретение или строительство жилья для специалистов в области здравоохранения, образования, социального обеспечения, культуры, спорта и агропромышленного комплекса осуществляется при условии наличия договора с поверенным (агентом).</w:t>
      </w:r>
    </w:p>
    <w:bookmarkEnd w:id="14"/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Аким района (города областного значения) заключает договор поручения с поверенным (агентом) по реализации бюджетной программы по кредитованию специалистов на приобретение или строительство жилья в соответствии с  законодательством Республики Казахстан.</w:t>
      </w:r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Средства для возмещения затрат на операционные услуги поверенного (агента) по реализации бюджетной программы по кредитованию специалистов на приобретение или строительство жилья предусматриваются в рамках  трансфертов общего характера и/или местного бюджета в соответствии с бюджетным  законодательством.</w:t>
      </w:r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z15"/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8. Для получения мер социальной поддержки специалист </w:t>
      </w:r>
      <w:proofErr w:type="gramStart"/>
      <w:r w:rsidRPr="006840DD">
        <w:rPr>
          <w:rFonts w:ascii="Times New Roman" w:hAnsi="Times New Roman" w:cs="Times New Roman"/>
          <w:sz w:val="24"/>
          <w:szCs w:val="24"/>
          <w:lang w:val="ru-RU"/>
        </w:rPr>
        <w:t>предоставляет администратору следующие документы</w:t>
      </w:r>
      <w:proofErr w:type="gramEnd"/>
      <w:r w:rsidRPr="006840DD">
        <w:rPr>
          <w:rFonts w:ascii="Times New Roman" w:hAnsi="Times New Roman" w:cs="Times New Roman"/>
          <w:sz w:val="24"/>
          <w:szCs w:val="24"/>
          <w:lang w:val="ru-RU"/>
        </w:rPr>
        <w:t>:</w:t>
      </w:r>
    </w:p>
    <w:bookmarkEnd w:id="15"/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1) при получении подъемного пособия:</w:t>
      </w:r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заявление по форме согласно  приложению 1 к настоящим Правилам;</w:t>
      </w:r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копия  документа, удостоверяющего личность;</w:t>
      </w:r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копия трудовой книжки, заверенная кадровой службой по новому месту работы;</w:t>
      </w:r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копия диплома об образовании;</w:t>
      </w:r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сведения о предыдущем месте прописки из миграционной службы;</w:t>
      </w:r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 адресная справка с места жительства, подтверждающая проживание в соответствующем населенном пункте.</w:t>
      </w:r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2) при получении подъемного пособия и бюджетного кредита на приобретение жилья:</w:t>
      </w:r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заявление по форме согласно  приложению 1 к настоящим Правилам;</w:t>
      </w:r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копия документа, удостоверяющего личность;</w:t>
      </w:r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копия трудовой книжки, заверенная кадровой службой по новому месту работы;</w:t>
      </w:r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копия диплома об образовании;</w:t>
      </w:r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840DD">
        <w:rPr>
          <w:rFonts w:ascii="Times New Roman" w:hAnsi="Times New Roman" w:cs="Times New Roman"/>
          <w:sz w:val="24"/>
          <w:szCs w:val="24"/>
        </w:rPr>
        <w:lastRenderedPageBreak/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акт оценки приобретаемого недвижимого имущества;</w:t>
      </w:r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сведения о предыдущем месте прописки из миграционной службы;</w:t>
      </w:r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 адресная справка с места жительства, подтверждающая проживание в соответствующем населенном пункте;</w:t>
      </w:r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копия  свидетельства о браке (для специалистов, состоящих в браке);</w:t>
      </w:r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 справка об отсутствии (наличии) недвижимого имущества у специалиста, ег</w:t>
      </w:r>
      <w:proofErr w:type="gramStart"/>
      <w:r w:rsidRPr="006840DD">
        <w:rPr>
          <w:rFonts w:ascii="Times New Roman" w:hAnsi="Times New Roman" w:cs="Times New Roman"/>
          <w:sz w:val="24"/>
          <w:szCs w:val="24"/>
          <w:lang w:val="ru-RU"/>
        </w:rPr>
        <w:t>о(</w:t>
      </w:r>
      <w:proofErr w:type="gramEnd"/>
      <w:r w:rsidRPr="006840DD">
        <w:rPr>
          <w:rFonts w:ascii="Times New Roman" w:hAnsi="Times New Roman" w:cs="Times New Roman"/>
          <w:sz w:val="24"/>
          <w:szCs w:val="24"/>
          <w:lang w:val="ru-RU"/>
        </w:rPr>
        <w:t>ее) супруги(а) и детей в данном сельском населенном пункте.</w:t>
      </w:r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3) при получении подъемного пособия и бюджетного кредита на строительство жилья:</w:t>
      </w:r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заявление по форме согласно  приложению 1 к настоящим Правилам;</w:t>
      </w:r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копия документа, удостоверяющего личность;</w:t>
      </w:r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копия трудовой книжки, заверенная кадровой службой по новому месту работы;</w:t>
      </w:r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копия диплома об образовании;</w:t>
      </w:r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сведения о предыдущем месте прописки из миграционной службы;</w:t>
      </w:r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 адресная справка с места жительства, подтверждающая проживание в соответствующем населенном пункте;</w:t>
      </w:r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копия  свидетельства о браке (для специалистов, состоящих в браке);</w:t>
      </w:r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 справка об отсутствии (наличии) недвижимого имущества у специалиста, ег</w:t>
      </w:r>
      <w:proofErr w:type="gramStart"/>
      <w:r w:rsidRPr="006840DD">
        <w:rPr>
          <w:rFonts w:ascii="Times New Roman" w:hAnsi="Times New Roman" w:cs="Times New Roman"/>
          <w:sz w:val="24"/>
          <w:szCs w:val="24"/>
          <w:lang w:val="ru-RU"/>
        </w:rPr>
        <w:t>о(</w:t>
      </w:r>
      <w:proofErr w:type="gramEnd"/>
      <w:r w:rsidRPr="006840DD">
        <w:rPr>
          <w:rFonts w:ascii="Times New Roman" w:hAnsi="Times New Roman" w:cs="Times New Roman"/>
          <w:sz w:val="24"/>
          <w:szCs w:val="24"/>
          <w:lang w:val="ru-RU"/>
        </w:rPr>
        <w:t>ее) супруги(а) и детей в данном сельском населенном пункте;</w:t>
      </w:r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 акт на право пользования земельным участком, предоставленным на строительство </w:t>
      </w:r>
      <w:proofErr w:type="gramStart"/>
      <w:r w:rsidRPr="006840DD">
        <w:rPr>
          <w:rFonts w:ascii="Times New Roman" w:hAnsi="Times New Roman" w:cs="Times New Roman"/>
          <w:sz w:val="24"/>
          <w:szCs w:val="24"/>
          <w:lang w:val="ru-RU"/>
        </w:rPr>
        <w:t>жилья</w:t>
      </w:r>
      <w:proofErr w:type="gramEnd"/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на имя специалиста;</w:t>
      </w:r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акт оценки залогового имущества;</w:t>
      </w:r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договор страхования залогового имущества;</w:t>
      </w:r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письменное согласие на софинансирование части строительства жилья, превышающей размер выдаваемого кредита.</w:t>
      </w:r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Документы представляются в подлинниках и копиях для сверки, после чего подлинники документов возвращаются специалисту.</w:t>
      </w:r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Требование представления других документов, не предусмотренных настоящими Правилами, не допускается.</w:t>
      </w:r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z44"/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8-1. Прием документов, указанных в пункте 8 настоящих Правил, необходимых для получения мер социальной поддержки при обращении специалиста или его представителя по нотариально удостоверенной доверенности, а также получение уведомления о предоставлении (отказе) мер социальной поддержки на альтернативной основе осуществляется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6"/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Сноска. Правила дополнены пунктом 8-1 в соответствии с приказом Министра национальной экономики РК от 07.12.2017 № 395 (вводится в действие по истечении десяти календарных дней после дня его первого официального опубликования).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z16"/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9. Администратор осуществляет прием и регистрацию документов специалистов, претендующих на получение мер социальной поддержки, проверяет достоверность предоставленных документов, производит расчеты потребности финансовых средств и в течение трех рабочих дней со дня принятия документов направляет в комиссию.</w:t>
      </w:r>
    </w:p>
    <w:bookmarkEnd w:id="17"/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Сноска. Пункт 9 в редакции приказа Министра национальной экономики РК от 07.12.2017 № 395 (вводится в действие по истечении десяти календарных дней после дня его первого 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lastRenderedPageBreak/>
        <w:t>официального опубликования).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z17"/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10. Комиссия в течение семи рабочих дней с момента поступления документов от Администратора рассматривает предоставленные документы и рекомендует акимату района (города областного значения) о предоставлении специалисту мер социальной поддержки.</w:t>
      </w:r>
    </w:p>
    <w:bookmarkEnd w:id="18"/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В случае отказа в предоставлении мер социальной поддержки, Администратор в течение трех рабочих дней </w:t>
      </w:r>
      <w:proofErr w:type="gramStart"/>
      <w:r w:rsidRPr="006840DD">
        <w:rPr>
          <w:rFonts w:ascii="Times New Roman" w:hAnsi="Times New Roman" w:cs="Times New Roman"/>
          <w:sz w:val="24"/>
          <w:szCs w:val="24"/>
          <w:lang w:val="ru-RU"/>
        </w:rPr>
        <w:t>с даты поступления</w:t>
      </w:r>
      <w:proofErr w:type="gramEnd"/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рекомендации комиссии, направляет мотивированный ответ об отказе в предоставлении мер социальной поддержки: </w:t>
      </w:r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специалисту (если специалист подал документы Администратору); </w:t>
      </w:r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в Государственную корпорацию (если специалист подал документы через Государственную корпорацию).</w:t>
      </w:r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В случае представления специалистом неполного пакета документов согласно перечню, предусмотренному пунктом 8 настоящих Правил, Администратор или работник Государственной корпорации отказывает в приеме заявления и выдает расписку об отказе в приеме документов по форме согласно приложению 3 к настоящим Правилам (далее – Расписка).</w:t>
      </w:r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Расписка готовится в двух экземплярах, по одному для каждой из Сторон.</w:t>
      </w:r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В случаях представления специалистом недостоверных данных (сведений), содержащихся в пакете документов, указанных в пункте 8 настоящих Правил, а также несоответствия специалиста требованиям пункта 8 статьи 18 Закона, Администратор отказывает в предоставлении мер социальной поддержки.</w:t>
      </w:r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Сноска. Пункт 10 в редакции приказа Министра национальной экономики РК от 07.12.2017 № 395 (вводится в действие по истечении десяти календарных дней после дня его первого официального опубликования).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z45"/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10-1. При недостатке бюджетных сре</w:t>
      </w:r>
      <w:proofErr w:type="gramStart"/>
      <w:r w:rsidRPr="006840DD">
        <w:rPr>
          <w:rFonts w:ascii="Times New Roman" w:hAnsi="Times New Roman" w:cs="Times New Roman"/>
          <w:sz w:val="24"/>
          <w:szCs w:val="24"/>
          <w:lang w:val="ru-RU"/>
        </w:rPr>
        <w:t>дств дл</w:t>
      </w:r>
      <w:proofErr w:type="gramEnd"/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я оказания мер социальной поддержки специалистам, Комиссия рекомендует </w:t>
      </w:r>
      <w:proofErr w:type="spellStart"/>
      <w:r w:rsidRPr="006840DD">
        <w:rPr>
          <w:rFonts w:ascii="Times New Roman" w:hAnsi="Times New Roman" w:cs="Times New Roman"/>
          <w:sz w:val="24"/>
          <w:szCs w:val="24"/>
          <w:lang w:val="ru-RU"/>
        </w:rPr>
        <w:t>акимату</w:t>
      </w:r>
      <w:proofErr w:type="spellEnd"/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района (города областного значения) приостановить сроки предоставления мер социальной поддержки, путем формирования очередности из числа претендентов на получение мер социальной поддержки по дате подачи заявления специалистами.</w:t>
      </w:r>
    </w:p>
    <w:bookmarkEnd w:id="19"/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Сроки повторного рассмотрения документов специалистов, состоящих в очереди на получение мер социальной поддержки, устанавливаются Администратором и не превышают более одного года.</w:t>
      </w:r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Администратор направляет уведомление о приостановлении сроков предоставления мер социальной поддержки:</w:t>
      </w:r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специалисту (если специалист подал документы Администратору);</w:t>
      </w:r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в Государственную корпорацию (если специалист подал документы через Государственную корпорацию).</w:t>
      </w:r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Сноска. Правила дополнены пунктом 10-1 в соответствии с приказом Министра национальной экономики РК от 07.12.2017 № 395 (вводится в действие по истечении десяти календарных дней после дня его первого официального опубликования).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z18"/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11. Акимат района (города областного значения) в течение семи рабочих дней с момента поступления рекомендации комиссии принимает постановление о предоставлении мер 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lastRenderedPageBreak/>
        <w:t>социальной поддержки специалистам и/или постановке на учет и очередность специалистов на получение мер социальной поддержки.</w:t>
      </w:r>
    </w:p>
    <w:bookmarkEnd w:id="20"/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Сноска. Пункт 11 в редакции приказа Министра национальной экономики РК от 07.12.2017 № 395 (вводится в действие по истечении десяти календарных дней после дня его первого официального опубликования).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z19"/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12. </w:t>
      </w:r>
      <w:proofErr w:type="gramStart"/>
      <w:r w:rsidRPr="006840DD">
        <w:rPr>
          <w:rFonts w:ascii="Times New Roman" w:hAnsi="Times New Roman" w:cs="Times New Roman"/>
          <w:sz w:val="24"/>
          <w:szCs w:val="24"/>
          <w:lang w:val="ru-RU"/>
        </w:rPr>
        <w:t>В течение пяти рабочих дней после принятия постановления, указанного в пункте 11 настоящих Правил, между Администратором, специалистом и поверенным (агентом) заключается Соглашение 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по форме согласно приложению 2 к настоящим Правилам (далее – Соглашение).</w:t>
      </w:r>
      <w:proofErr w:type="gramEnd"/>
    </w:p>
    <w:bookmarkEnd w:id="21"/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Сноска. Пункт 12 в редакции приказа Министра национальной экономики РК от 07.12.2017 № 395 (вводится в действие по истечении десяти календарных дней после дня его первого официального опубликования).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z20"/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13. После заключения Соглашения:</w:t>
      </w:r>
    </w:p>
    <w:bookmarkEnd w:id="22"/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1) Администратор в течение пяти рабочих дней перечисляет сумму подъемного пособия на индивидуальные лицевые счета специалистов;</w:t>
      </w:r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2) поверенный (агент) в течение двадцати пяти рабочих дней в порядке, установленном законодательством Республики Казахстан, предоставляет специалисту кредит на приобретение или строительство жилья.</w:t>
      </w:r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Сноска. Пункт 13 в редакции приказа Министра национальной экономики РК от 07.12.2017 № 395 (вводится в действие по истечении десяти календарных дней после дня его первого официального опубликования).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3" w:name="z21"/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14. Исполнение обязатель</w:t>
      </w:r>
      <w:proofErr w:type="gramStart"/>
      <w:r w:rsidRPr="006840DD">
        <w:rPr>
          <w:rFonts w:ascii="Times New Roman" w:hAnsi="Times New Roman" w:cs="Times New Roman"/>
          <w:sz w:val="24"/>
          <w:szCs w:val="24"/>
          <w:lang w:val="ru-RU"/>
        </w:rPr>
        <w:t>ств сп</w:t>
      </w:r>
      <w:proofErr w:type="gramEnd"/>
      <w:r w:rsidRPr="006840DD">
        <w:rPr>
          <w:rFonts w:ascii="Times New Roman" w:hAnsi="Times New Roman" w:cs="Times New Roman"/>
          <w:sz w:val="24"/>
          <w:szCs w:val="24"/>
          <w:lang w:val="ru-RU"/>
        </w:rPr>
        <w:t>ециалиста по кредиту обеспечивается:</w:t>
      </w:r>
    </w:p>
    <w:bookmarkEnd w:id="23"/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1) залогом приобретенного им жилья;</w:t>
      </w:r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2) иной ликвидной недвижимостью с последующим залогом построенного жилья.</w:t>
      </w:r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4" w:name="z22"/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15. Дополнительные условия по предоставлению, погашению и обслуживанию бюджетных кредитов на приобретение или строительство жилья устанавливаются в кредитном договоре.</w:t>
      </w:r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5" w:name="z23"/>
      <w:bookmarkEnd w:id="24"/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16. Подтверждением целевого использования суммы бюджетного кредита на приобретение или строительство жилья является договор купли-продажи жилья на вторичном рынке или акт ввода в эксплуатацию построенного жилья.</w:t>
      </w:r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6" w:name="z24"/>
      <w:bookmarkEnd w:id="25"/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17. </w:t>
      </w:r>
      <w:proofErr w:type="gramStart"/>
      <w:r w:rsidRPr="006840DD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использованием выделенных бюджетных средств осуществляется в соответствии с действующим  законодательством Республики Казахстан.</w:t>
      </w:r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7" w:name="z25"/>
      <w:bookmarkEnd w:id="26"/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18. Для предоставления бюджетного кредита на строительство жилья специалист обращается к Администратору о предоставлении мер социальной поддержки с заявлением и полным перечнем документов в соответствии с требованиями  пункта 8 настоящих Правил.</w:t>
      </w:r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8" w:name="z26"/>
      <w:bookmarkEnd w:id="27"/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19. Порядок рассмотрения заявления специалиста о предоставлении бюджетного кредита на строительство жилья осуществляются в соответствии с  пунктами 9 –  10 настоящих Правил.</w:t>
      </w:r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9" w:name="z27"/>
      <w:bookmarkEnd w:id="28"/>
      <w:r w:rsidRPr="006840DD">
        <w:rPr>
          <w:rFonts w:ascii="Times New Roman" w:hAnsi="Times New Roman" w:cs="Times New Roman"/>
          <w:sz w:val="24"/>
          <w:szCs w:val="24"/>
        </w:rPr>
        <w:lastRenderedPageBreak/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20. Акимат района (города областного значения) в течении трех рабочих дней с момента поступления рекомендации комиссии предлагает специалисту варианты типовых проектов жилых домов для отбора с учетом следующих условий:</w:t>
      </w:r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0" w:name="z37"/>
      <w:bookmarkEnd w:id="29"/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1) стоимость одного квадратного метра жилья не превышает сорок шесть месячных расчетных показателей;</w:t>
      </w:r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1" w:name="z38"/>
      <w:bookmarkEnd w:id="30"/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2) общая сметная стоимость строительства жилья не должна превышать двукратного размера выдаваемого кредита;</w:t>
      </w:r>
    </w:p>
    <w:bookmarkEnd w:id="31"/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3) максимальный срок строительства жилья не должен превышать двенадцати месяцев с момента предоставления кредита.</w:t>
      </w:r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Сноска. Пункт 20 в редакции приказа Министра национальной экономики РК от 07.12.2017 № 395 (вводится в действие по истечении десяти календарных дней после дня его первого официального опубликования).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2" w:name="z28"/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21. Акимат района (города областного значения) при письменном согласии специалиста с предложенными вариантами типовых проектов в течение четырех рабочих дней с момента получения согласия принимает постановление о предоставлении бюджетного кредита на строительство жилья.</w:t>
      </w:r>
    </w:p>
    <w:bookmarkEnd w:id="32"/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Сноска. Пункт 21 в редакции приказа Министра национальной экономики РК от 07.12.2017 № 395 (вводится в действие по истечении десяти календарных дней после дня его первого официального опубликования).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3" w:name="z29"/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22. В течение пяти рабочих дней после принятия постановления, указанного в пункте 21 настоящих Правил, между Администратором, специалистом и поверенным (агентом) заключается Соглашение.</w:t>
      </w:r>
    </w:p>
    <w:bookmarkEnd w:id="33"/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Сноска. Пункт 22 в редакции приказа Министра национальной экономики РК от 07.12.2017 № 395 (вводится в действие по истечении десяти календарных дней после дня его первого официального опубликования).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4" w:name="z30"/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23. Предоставление бюджетного кредита на строительство жилья осуществляется в соответствии с  пунктами 13 -  15 настоящих Правил.</w:t>
      </w:r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5" w:name="z31"/>
      <w:bookmarkEnd w:id="34"/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24. После перечисления суммы на банковский счет специалист не менее чем за десять рабочих дней уведомляет органы, осуществляющие государственный архитектурно-строительный контроль о начале строительства жилого дома в порядке, установленном  законодательством Республики Казахстан.</w:t>
      </w:r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6" w:name="z32"/>
      <w:bookmarkEnd w:id="35"/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25. После завершения строительства специалист осуществляет ввод в эксплуатацию жилья в соответствии с действующим  законодательством Республики Казахстан.</w:t>
      </w:r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7" w:name="z33"/>
      <w:bookmarkEnd w:id="36"/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26. После ввода в эксплуатацию жилья построенного специалистом и его регистрации в организациях, осуществляющих государственное техническое обследование зданий, сооружений и (или) их составляющих, по согласованию сторон, возможна замена ранее предоставленного залога на построенный жилой дом.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11"/>
        <w:gridCol w:w="3951"/>
      </w:tblGrid>
      <w:tr w:rsidR="006840DD" w:rsidRPr="006840DD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7"/>
          <w:p w:rsidR="001C3A3B" w:rsidRPr="006840DD" w:rsidRDefault="00023A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40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A3B" w:rsidRPr="006840DD" w:rsidRDefault="00023A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40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 1</w:t>
            </w:r>
            <w:r w:rsidRPr="006840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к Правилам предоставления мер</w:t>
            </w:r>
            <w:r w:rsidRPr="006840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социальной поддержки специалистам</w:t>
            </w:r>
            <w:r w:rsidRPr="006840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840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 области здравоохранения,</w:t>
            </w:r>
            <w:r w:rsidRPr="006840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образования, социального</w:t>
            </w:r>
            <w:r w:rsidRPr="006840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обеспечения, культуры, спорта и</w:t>
            </w:r>
            <w:r w:rsidRPr="006840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агропромышленного комплекса,</w:t>
            </w:r>
            <w:r w:rsidRPr="006840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прибывшим для работы и проживания</w:t>
            </w:r>
            <w:r w:rsidRPr="006840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 сельские населенные пункты</w:t>
            </w:r>
          </w:p>
        </w:tc>
      </w:tr>
    </w:tbl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840D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Сноска. Приложение 1 в редакции приказа Министра национальной экономики РК от 07.12.2017 № 395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970"/>
        <w:gridCol w:w="3692"/>
      </w:tblGrid>
      <w:tr w:rsidR="006840DD" w:rsidRPr="006840DD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A3B" w:rsidRPr="006840DD" w:rsidRDefault="00023A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40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A3B" w:rsidRPr="006840DD" w:rsidRDefault="00023A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0DD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proofErr w:type="spellEnd"/>
          </w:p>
        </w:tc>
      </w:tr>
    </w:tbl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8" w:name="z56"/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6840DD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</w:t>
      </w:r>
      <w:proofErr w:type="gramStart"/>
      <w:r w:rsidRPr="006840DD">
        <w:rPr>
          <w:rFonts w:ascii="Times New Roman" w:hAnsi="Times New Roman" w:cs="Times New Roman"/>
          <w:sz w:val="24"/>
          <w:szCs w:val="24"/>
          <w:lang w:val="ru-RU"/>
        </w:rPr>
        <w:t>Акиму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6840DD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>____________________ района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6840DD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>(города областного значения)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6840DD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>___________________ области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6840DD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>___________________________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6840DD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фамилия, инициалы 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6840DD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>от ________________________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6840DD">
        <w:rPr>
          <w:rFonts w:ascii="Times New Roman" w:hAnsi="Times New Roman" w:cs="Times New Roman"/>
          <w:sz w:val="24"/>
          <w:szCs w:val="24"/>
        </w:rPr>
        <w:t>                         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>фамилия, имя, отчество (при его наличии) (далее – Ф.И.О.)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6840DD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>________________________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6840DD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>место работы, должность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6840DD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>_________________________________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6840DD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>заявителя, проживающего по адресу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6840DD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>_________________________________</w:t>
      </w:r>
      <w:proofErr w:type="gramEnd"/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9" w:name="z57"/>
      <w:bookmarkEnd w:id="38"/>
      <w:r w:rsidRPr="006840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Pr="006840DD">
        <w:rPr>
          <w:rFonts w:ascii="Times New Roman" w:hAnsi="Times New Roman" w:cs="Times New Roman"/>
          <w:b/>
          <w:sz w:val="24"/>
          <w:szCs w:val="24"/>
        </w:rPr>
        <w:t>                                    </w:t>
      </w:r>
      <w:r w:rsidRPr="006840DD">
        <w:rPr>
          <w:rFonts w:ascii="Times New Roman" w:hAnsi="Times New Roman" w:cs="Times New Roman"/>
          <w:b/>
          <w:sz w:val="24"/>
          <w:szCs w:val="24"/>
          <w:lang w:val="ru-RU"/>
        </w:rPr>
        <w:t>Заявление</w:t>
      </w:r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40" w:name="z58"/>
      <w:bookmarkEnd w:id="39"/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Прошу Вас выплатить мне подъемное пособие и/или предоставить право на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>оформление бюджетного кредита на приобретение/строительство жилья (нужное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>подчеркнуть) в размере и на условиях Соглашения (прилагается)</w:t>
      </w:r>
      <w:proofErr w:type="gramStart"/>
      <w:r w:rsidRPr="006840DD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>________ _________________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 xml:space="preserve">    (</w:t>
      </w:r>
      <w:proofErr w:type="gramStart"/>
      <w:r w:rsidRPr="006840DD">
        <w:rPr>
          <w:rFonts w:ascii="Times New Roman" w:hAnsi="Times New Roman" w:cs="Times New Roman"/>
          <w:sz w:val="24"/>
          <w:szCs w:val="24"/>
          <w:lang w:val="ru-RU"/>
        </w:rPr>
        <w:t>д</w:t>
      </w:r>
      <w:proofErr w:type="gramEnd"/>
      <w:r w:rsidRPr="006840DD">
        <w:rPr>
          <w:rFonts w:ascii="Times New Roman" w:hAnsi="Times New Roman" w:cs="Times New Roman"/>
          <w:sz w:val="24"/>
          <w:szCs w:val="24"/>
          <w:lang w:val="ru-RU"/>
        </w:rPr>
        <w:t>ата)</w:t>
      </w:r>
      <w:r w:rsidRPr="006840DD">
        <w:rPr>
          <w:rFonts w:ascii="Times New Roman" w:hAnsi="Times New Roman" w:cs="Times New Roman"/>
          <w:sz w:val="24"/>
          <w:szCs w:val="24"/>
        </w:rPr>
        <w:t> 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(подпись)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6840DD">
        <w:rPr>
          <w:rFonts w:ascii="Times New Roman" w:hAnsi="Times New Roman" w:cs="Times New Roman"/>
          <w:sz w:val="24"/>
          <w:szCs w:val="24"/>
        </w:rPr>
        <w:t> 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>Документы приняты: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6840DD">
        <w:rPr>
          <w:rFonts w:ascii="Times New Roman" w:hAnsi="Times New Roman" w:cs="Times New Roman"/>
          <w:sz w:val="24"/>
          <w:szCs w:val="24"/>
        </w:rPr>
        <w:t> 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>"____" ________ 20____ года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6840DD">
        <w:rPr>
          <w:rFonts w:ascii="Times New Roman" w:hAnsi="Times New Roman" w:cs="Times New Roman"/>
          <w:sz w:val="24"/>
          <w:szCs w:val="24"/>
        </w:rPr>
        <w:t> 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>_______________ _______________________________________________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6840DD">
        <w:rPr>
          <w:rFonts w:ascii="Times New Roman" w:hAnsi="Times New Roman" w:cs="Times New Roman"/>
          <w:sz w:val="24"/>
          <w:szCs w:val="24"/>
        </w:rPr>
        <w:t>       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Подпись </w:t>
      </w:r>
      <w:r w:rsidRPr="006840DD">
        <w:rPr>
          <w:rFonts w:ascii="Times New Roman" w:hAnsi="Times New Roman" w:cs="Times New Roman"/>
          <w:sz w:val="24"/>
          <w:szCs w:val="24"/>
        </w:rPr>
        <w:t> 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>Ф.И.О. должностного лица, принявшего документы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>____________________________________________________________________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6840DD">
        <w:rPr>
          <w:rFonts w:ascii="Times New Roman" w:hAnsi="Times New Roman" w:cs="Times New Roman"/>
          <w:sz w:val="24"/>
          <w:szCs w:val="24"/>
        </w:rPr>
        <w:t>                         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(линия отреза) 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6840DD">
        <w:rPr>
          <w:rFonts w:ascii="Times New Roman" w:hAnsi="Times New Roman" w:cs="Times New Roman"/>
          <w:sz w:val="24"/>
          <w:szCs w:val="24"/>
        </w:rPr>
        <w:t> 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>В случае возникновения изменений обязуюсь в течение 15 рабочих дней сообщить о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>них. Предупрежде</w:t>
      </w:r>
      <w:proofErr w:type="gramStart"/>
      <w:r w:rsidRPr="006840DD">
        <w:rPr>
          <w:rFonts w:ascii="Times New Roman" w:hAnsi="Times New Roman" w:cs="Times New Roman"/>
          <w:sz w:val="24"/>
          <w:szCs w:val="24"/>
          <w:lang w:val="ru-RU"/>
        </w:rPr>
        <w:t>н(</w:t>
      </w:r>
      <w:proofErr w:type="gramEnd"/>
      <w:r w:rsidRPr="006840DD">
        <w:rPr>
          <w:rFonts w:ascii="Times New Roman" w:hAnsi="Times New Roman" w:cs="Times New Roman"/>
          <w:sz w:val="24"/>
          <w:szCs w:val="24"/>
          <w:lang w:val="ru-RU"/>
        </w:rPr>
        <w:t>-а) об ответственности за представление недостоверных сведений и/или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>поддельных документов.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6840DD">
        <w:rPr>
          <w:rFonts w:ascii="Times New Roman" w:hAnsi="Times New Roman" w:cs="Times New Roman"/>
          <w:sz w:val="24"/>
          <w:szCs w:val="24"/>
        </w:rPr>
        <w:t> 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>Заявление гражданин</w:t>
      </w:r>
      <w:proofErr w:type="gramStart"/>
      <w:r w:rsidRPr="006840DD">
        <w:rPr>
          <w:rFonts w:ascii="Times New Roman" w:hAnsi="Times New Roman" w:cs="Times New Roman"/>
          <w:sz w:val="24"/>
          <w:szCs w:val="24"/>
          <w:lang w:val="ru-RU"/>
        </w:rPr>
        <w:t>а(</w:t>
      </w:r>
      <w:proofErr w:type="gramEnd"/>
      <w:r w:rsidRPr="006840DD">
        <w:rPr>
          <w:rFonts w:ascii="Times New Roman" w:hAnsi="Times New Roman" w:cs="Times New Roman"/>
          <w:sz w:val="24"/>
          <w:szCs w:val="24"/>
          <w:lang w:val="ru-RU"/>
        </w:rPr>
        <w:t>-ки) ____________________ с прилагаемыми документами в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>количестве ____________ штук принято "____" __________ 20____ года.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6840DD">
        <w:rPr>
          <w:rFonts w:ascii="Times New Roman" w:hAnsi="Times New Roman" w:cs="Times New Roman"/>
          <w:sz w:val="24"/>
          <w:szCs w:val="24"/>
        </w:rPr>
        <w:t>      </w:t>
      </w:r>
      <w:proofErr w:type="gramStart"/>
      <w:r w:rsidRPr="006840DD">
        <w:rPr>
          <w:rFonts w:ascii="Times New Roman" w:hAnsi="Times New Roman" w:cs="Times New Roman"/>
          <w:sz w:val="24"/>
          <w:szCs w:val="24"/>
          <w:lang w:val="ru-RU"/>
        </w:rPr>
        <w:t>Согласен</w:t>
      </w:r>
      <w:proofErr w:type="gramEnd"/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на использование сведений, составляющих охраняемую законом тайну,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>содержащихся в информационных системах.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  <w:r w:rsidRPr="006840DD">
        <w:rPr>
          <w:rFonts w:ascii="Times New Roman" w:hAnsi="Times New Roman" w:cs="Times New Roman"/>
          <w:sz w:val="24"/>
          <w:szCs w:val="24"/>
        </w:rPr>
        <w:t>      ____________ __________________________________________________</w:t>
      </w:r>
      <w:r w:rsidRPr="006840DD">
        <w:rPr>
          <w:rFonts w:ascii="Times New Roman" w:hAnsi="Times New Roman" w:cs="Times New Roman"/>
          <w:sz w:val="24"/>
          <w:szCs w:val="24"/>
        </w:rPr>
        <w:br/>
        <w:t xml:space="preserve">             </w:t>
      </w:r>
      <w:proofErr w:type="spellStart"/>
      <w:r w:rsidRPr="006840DD">
        <w:rPr>
          <w:rFonts w:ascii="Times New Roman" w:hAnsi="Times New Roman" w:cs="Times New Roman"/>
          <w:sz w:val="24"/>
          <w:szCs w:val="24"/>
        </w:rPr>
        <w:t>Подпись</w:t>
      </w:r>
      <w:proofErr w:type="spellEnd"/>
      <w:r w:rsidRPr="006840DD">
        <w:rPr>
          <w:rFonts w:ascii="Times New Roman" w:hAnsi="Times New Roman" w:cs="Times New Roman"/>
          <w:sz w:val="24"/>
          <w:szCs w:val="24"/>
        </w:rPr>
        <w:t xml:space="preserve">       Ф.И.О. </w:t>
      </w:r>
      <w:proofErr w:type="spellStart"/>
      <w:r w:rsidRPr="006840DD">
        <w:rPr>
          <w:rFonts w:ascii="Times New Roman" w:hAnsi="Times New Roman" w:cs="Times New Roman"/>
          <w:sz w:val="24"/>
          <w:szCs w:val="24"/>
        </w:rPr>
        <w:t>должностного</w:t>
      </w:r>
      <w:proofErr w:type="spellEnd"/>
      <w:r w:rsidRPr="00684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0DD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6840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40DD">
        <w:rPr>
          <w:rFonts w:ascii="Times New Roman" w:hAnsi="Times New Roman" w:cs="Times New Roman"/>
          <w:sz w:val="24"/>
          <w:szCs w:val="24"/>
        </w:rPr>
        <w:t>принявшего</w:t>
      </w:r>
      <w:proofErr w:type="spellEnd"/>
      <w:r w:rsidRPr="00684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0DD">
        <w:rPr>
          <w:rFonts w:ascii="Times New Roman" w:hAnsi="Times New Roman" w:cs="Times New Roman"/>
          <w:sz w:val="24"/>
          <w:szCs w:val="24"/>
        </w:rPr>
        <w:t>документы</w:t>
      </w:r>
      <w:proofErr w:type="spellEnd"/>
    </w:p>
    <w:bookmarkEnd w:id="40"/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40DD">
        <w:rPr>
          <w:rFonts w:ascii="Times New Roman" w:hAnsi="Times New Roman" w:cs="Times New Roman"/>
          <w:sz w:val="24"/>
          <w:szCs w:val="24"/>
        </w:rPr>
        <w:br/>
      </w:r>
      <w:r w:rsidRPr="006840DD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11"/>
        <w:gridCol w:w="3951"/>
      </w:tblGrid>
      <w:tr w:rsidR="006840DD" w:rsidRPr="006840DD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A3B" w:rsidRPr="006840DD" w:rsidRDefault="00023A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0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A3B" w:rsidRPr="006840DD" w:rsidRDefault="00023A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40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 2</w:t>
            </w:r>
            <w:r w:rsidRPr="006840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к Правилам предоставления мер</w:t>
            </w:r>
            <w:r w:rsidRPr="006840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социальной поддержки специалистам</w:t>
            </w:r>
            <w:r w:rsidRPr="006840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 области здравоохранения,</w:t>
            </w:r>
            <w:r w:rsidRPr="006840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образования, социального</w:t>
            </w:r>
            <w:r w:rsidRPr="006840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обеспечения, культуры, спорта и</w:t>
            </w:r>
            <w:r w:rsidRPr="006840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агропромышленного комплекса,</w:t>
            </w:r>
            <w:r w:rsidRPr="006840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прибывшим для работы и проживания</w:t>
            </w:r>
            <w:r w:rsidRPr="006840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 сельские населенные пункты</w:t>
            </w:r>
          </w:p>
        </w:tc>
      </w:tr>
    </w:tbl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Сноска. Приложение 2 в редакции приказа Министра национальной экономики РК от 07.12.2017 № 395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970"/>
        <w:gridCol w:w="3692"/>
      </w:tblGrid>
      <w:tr w:rsidR="006840DD" w:rsidRPr="006840DD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A3B" w:rsidRPr="006840DD" w:rsidRDefault="00023A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40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A3B" w:rsidRPr="006840DD" w:rsidRDefault="00023A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0DD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proofErr w:type="spellEnd"/>
          </w:p>
        </w:tc>
      </w:tr>
    </w:tbl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1" w:name="z62"/>
      <w:r w:rsidRPr="006840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Pr="006840DD">
        <w:rPr>
          <w:rFonts w:ascii="Times New Roman" w:hAnsi="Times New Roman" w:cs="Times New Roman"/>
          <w:b/>
          <w:sz w:val="24"/>
          <w:szCs w:val="24"/>
        </w:rPr>
        <w:t>                                    </w:t>
      </w:r>
      <w:r w:rsidRPr="006840DD">
        <w:rPr>
          <w:rFonts w:ascii="Times New Roman" w:hAnsi="Times New Roman" w:cs="Times New Roman"/>
          <w:b/>
          <w:sz w:val="24"/>
          <w:szCs w:val="24"/>
          <w:lang w:val="ru-RU"/>
        </w:rPr>
        <w:t>Соглашение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840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840DD">
        <w:rPr>
          <w:rFonts w:ascii="Times New Roman" w:hAnsi="Times New Roman" w:cs="Times New Roman"/>
          <w:b/>
          <w:sz w:val="24"/>
          <w:szCs w:val="24"/>
        </w:rPr>
        <w:t>      </w:t>
      </w:r>
      <w:r w:rsidRPr="006840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о предоставлении мер социальной поддержки специалистам в области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840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840DD">
        <w:rPr>
          <w:rFonts w:ascii="Times New Roman" w:hAnsi="Times New Roman" w:cs="Times New Roman"/>
          <w:b/>
          <w:sz w:val="24"/>
          <w:szCs w:val="24"/>
        </w:rPr>
        <w:t>      </w:t>
      </w:r>
      <w:r w:rsidRPr="006840DD">
        <w:rPr>
          <w:rFonts w:ascii="Times New Roman" w:hAnsi="Times New Roman" w:cs="Times New Roman"/>
          <w:b/>
          <w:sz w:val="24"/>
          <w:szCs w:val="24"/>
          <w:lang w:val="ru-RU"/>
        </w:rPr>
        <w:t>здравоохранения, образования, социального обеспечения, культуры, спорта и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840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агропромышленного комплекса, прибывшим для работы и проживания в сельские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840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840DD">
        <w:rPr>
          <w:rFonts w:ascii="Times New Roman" w:hAnsi="Times New Roman" w:cs="Times New Roman"/>
          <w:b/>
          <w:sz w:val="24"/>
          <w:szCs w:val="24"/>
        </w:rPr>
        <w:t>                              </w:t>
      </w:r>
      <w:r w:rsidRPr="006840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населенные пункты</w:t>
      </w:r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2" w:name="z63"/>
      <w:bookmarkEnd w:id="41"/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Населенный пункт _________________ "___" ___________ 20__ года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6840DD">
        <w:rPr>
          <w:rFonts w:ascii="Times New Roman" w:hAnsi="Times New Roman" w:cs="Times New Roman"/>
          <w:sz w:val="24"/>
          <w:szCs w:val="24"/>
        </w:rPr>
        <w:t> 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>Государственное учреждение "___________________________" в лице руководителя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>______________________________, именуемое в дальнейшем "Администратор", с одной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>стороны, получатель социальной помощи, ________________________________, именуемый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>в дальнейшем "Получатель", с другой стороны и __________________________________,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>именуемый в дальнейшем "Поверенный (агент)", с третьей стороны заключили настоящее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>Соглашение взаимных обязательств о нижеследующем:</w:t>
      </w:r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3" w:name="z64"/>
      <w:bookmarkEnd w:id="42"/>
      <w:r w:rsidRPr="006840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Pr="006840DD">
        <w:rPr>
          <w:rFonts w:ascii="Times New Roman" w:hAnsi="Times New Roman" w:cs="Times New Roman"/>
          <w:b/>
          <w:sz w:val="24"/>
          <w:szCs w:val="24"/>
        </w:rPr>
        <w:t>                              </w:t>
      </w:r>
      <w:r w:rsidRPr="006840DD">
        <w:rPr>
          <w:rFonts w:ascii="Times New Roman" w:hAnsi="Times New Roman" w:cs="Times New Roman"/>
          <w:b/>
          <w:sz w:val="24"/>
          <w:szCs w:val="24"/>
          <w:lang w:val="ru-RU"/>
        </w:rPr>
        <w:t>1. Предмет Соглашения</w:t>
      </w:r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4" w:name="z65"/>
      <w:bookmarkEnd w:id="43"/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6840DD">
        <w:rPr>
          <w:rFonts w:ascii="Times New Roman" w:hAnsi="Times New Roman" w:cs="Times New Roman"/>
          <w:sz w:val="24"/>
          <w:szCs w:val="24"/>
          <w:lang w:val="ru-RU"/>
        </w:rPr>
        <w:t>Стороны, учитывая взаимную ответственность и согласие, без принуждения ни с чьей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>стороны принимают на себя обязательства, которые должны быть исполнены в полном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>объеме сторонами, а именно: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6840DD">
        <w:rPr>
          <w:rFonts w:ascii="Times New Roman" w:hAnsi="Times New Roman" w:cs="Times New Roman"/>
          <w:sz w:val="24"/>
          <w:szCs w:val="24"/>
        </w:rPr>
        <w:t> 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>1.1 Администратор на основании решения маслихата ______________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6840DD">
        <w:rPr>
          <w:rFonts w:ascii="Times New Roman" w:hAnsi="Times New Roman" w:cs="Times New Roman"/>
          <w:sz w:val="24"/>
          <w:szCs w:val="24"/>
        </w:rPr>
        <w:t> 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>(№ ____ от "___"_______ 20__ года) принимает на себя обязательства предоставить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>меры социальной поддержки в виде: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6840DD">
        <w:rPr>
          <w:rFonts w:ascii="Times New Roman" w:hAnsi="Times New Roman" w:cs="Times New Roman"/>
          <w:sz w:val="24"/>
          <w:szCs w:val="24"/>
        </w:rPr>
        <w:t> 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>1) подъемного пособия в размере _______________________________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>_______________________________________________________ тенге;</w:t>
      </w:r>
      <w:proofErr w:type="gramEnd"/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6840DD">
        <w:rPr>
          <w:rFonts w:ascii="Times New Roman" w:hAnsi="Times New Roman" w:cs="Times New Roman"/>
          <w:sz w:val="24"/>
          <w:szCs w:val="24"/>
        </w:rPr>
        <w:t>      </w:t>
      </w:r>
      <w:proofErr w:type="gramStart"/>
      <w:r w:rsidRPr="006840DD">
        <w:rPr>
          <w:rFonts w:ascii="Times New Roman" w:hAnsi="Times New Roman" w:cs="Times New Roman"/>
          <w:sz w:val="24"/>
          <w:szCs w:val="24"/>
          <w:lang w:val="ru-RU"/>
        </w:rPr>
        <w:t>2) бюджетного кредита на приобретение/строительство жилья в сумме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>_________________________________________________________ тенге сроком на ____ лет.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6840DD">
        <w:rPr>
          <w:rFonts w:ascii="Times New Roman" w:hAnsi="Times New Roman" w:cs="Times New Roman"/>
          <w:sz w:val="24"/>
          <w:szCs w:val="24"/>
        </w:rPr>
        <w:t> 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>1.2 Получатель принимает на себя обязательства при получении вышеуказанных мер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lastRenderedPageBreak/>
        <w:t>социальной поддержки не менее трех лет отработать в организации __________________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>(здравоохранения, образования, социального обеспечения, культуры, спорта,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>агропромышленного комплекса), расположенной в сельском населенном пункте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>_____________.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6840DD">
        <w:rPr>
          <w:rFonts w:ascii="Times New Roman" w:hAnsi="Times New Roman" w:cs="Times New Roman"/>
          <w:sz w:val="24"/>
          <w:szCs w:val="24"/>
        </w:rPr>
        <w:t> 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>1.3 Поверенный (агент) принимает на себя обязательства на основе договора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>поручения совершать от имени и</w:t>
      </w:r>
      <w:proofErr w:type="gramEnd"/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за счет администратора и в соответствии с его указаниями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>определенные поручения, связанные с бюджетным кредитованием.</w:t>
      </w:r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5" w:name="z66"/>
      <w:bookmarkEnd w:id="44"/>
      <w:r w:rsidRPr="006840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Pr="006840DD">
        <w:rPr>
          <w:rFonts w:ascii="Times New Roman" w:hAnsi="Times New Roman" w:cs="Times New Roman"/>
          <w:b/>
          <w:sz w:val="24"/>
          <w:szCs w:val="24"/>
        </w:rPr>
        <w:t>                              </w:t>
      </w:r>
      <w:r w:rsidRPr="006840DD">
        <w:rPr>
          <w:rFonts w:ascii="Times New Roman" w:hAnsi="Times New Roman" w:cs="Times New Roman"/>
          <w:b/>
          <w:sz w:val="24"/>
          <w:szCs w:val="24"/>
          <w:lang w:val="ru-RU"/>
        </w:rPr>
        <w:t>2. Права и обязанности сторон</w:t>
      </w:r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6" w:name="z67"/>
      <w:bookmarkEnd w:id="45"/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6840DD">
        <w:rPr>
          <w:rFonts w:ascii="Times New Roman" w:hAnsi="Times New Roman" w:cs="Times New Roman"/>
          <w:sz w:val="24"/>
          <w:szCs w:val="24"/>
          <w:lang w:val="ru-RU"/>
        </w:rPr>
        <w:t>2.1 Администратор вправе: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6840DD">
        <w:rPr>
          <w:rFonts w:ascii="Times New Roman" w:hAnsi="Times New Roman" w:cs="Times New Roman"/>
          <w:sz w:val="24"/>
          <w:szCs w:val="24"/>
        </w:rPr>
        <w:t> 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>1) требовать от получателя добросовестного и надлежащего исполнения обязательств,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>взятых на себя в соответствии с настоящим Соглашением.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6840DD">
        <w:rPr>
          <w:rFonts w:ascii="Times New Roman" w:hAnsi="Times New Roman" w:cs="Times New Roman"/>
          <w:sz w:val="24"/>
          <w:szCs w:val="24"/>
        </w:rPr>
        <w:t> 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>2.2 Администратор обязан: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6840DD">
        <w:rPr>
          <w:rFonts w:ascii="Times New Roman" w:hAnsi="Times New Roman" w:cs="Times New Roman"/>
          <w:sz w:val="24"/>
          <w:szCs w:val="24"/>
        </w:rPr>
        <w:t> 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1) в течение десяти рабочих дней после принятия постановления </w:t>
      </w:r>
      <w:proofErr w:type="spellStart"/>
      <w:r w:rsidRPr="006840DD">
        <w:rPr>
          <w:rFonts w:ascii="Times New Roman" w:hAnsi="Times New Roman" w:cs="Times New Roman"/>
          <w:sz w:val="24"/>
          <w:szCs w:val="24"/>
          <w:lang w:val="ru-RU"/>
        </w:rPr>
        <w:t>акимата</w:t>
      </w:r>
      <w:proofErr w:type="spellEnd"/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района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>(города областного значения) и на основании настоящего Соглашения перечислить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>назначенную сумму подъемного пособия на индивидуальный лицевой счет получателя.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6840DD">
        <w:rPr>
          <w:rFonts w:ascii="Times New Roman" w:hAnsi="Times New Roman" w:cs="Times New Roman"/>
          <w:sz w:val="24"/>
          <w:szCs w:val="24"/>
        </w:rPr>
        <w:t> 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>2.3 Получатель имеет право: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6840DD">
        <w:rPr>
          <w:rFonts w:ascii="Times New Roman" w:hAnsi="Times New Roman" w:cs="Times New Roman"/>
          <w:sz w:val="24"/>
          <w:szCs w:val="24"/>
        </w:rPr>
        <w:t> 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>1) добровольного выбора мер</w:t>
      </w:r>
      <w:proofErr w:type="gramEnd"/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социальной поддержки при предоставлении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>необходимых документов;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6840DD">
        <w:rPr>
          <w:rFonts w:ascii="Times New Roman" w:hAnsi="Times New Roman" w:cs="Times New Roman"/>
          <w:sz w:val="24"/>
          <w:szCs w:val="24"/>
        </w:rPr>
        <w:t>      </w:t>
      </w:r>
      <w:proofErr w:type="gramStart"/>
      <w:r w:rsidRPr="006840DD">
        <w:rPr>
          <w:rFonts w:ascii="Times New Roman" w:hAnsi="Times New Roman" w:cs="Times New Roman"/>
          <w:sz w:val="24"/>
          <w:szCs w:val="24"/>
          <w:lang w:val="ru-RU"/>
        </w:rPr>
        <w:t>2) сохранять право на полученные меры социальной поддержки при переводе на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>работу в другие сельские населенные пункты (или в пределах одного сельского населенного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>пункта) до истечения трехлетнего срока, связанного с производственными условиями или по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>инициативе администрации, принимая обязательства по дополнительному соглашению.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6840DD">
        <w:rPr>
          <w:rFonts w:ascii="Times New Roman" w:hAnsi="Times New Roman" w:cs="Times New Roman"/>
          <w:sz w:val="24"/>
          <w:szCs w:val="24"/>
        </w:rPr>
        <w:t> 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>2.4 Получатель обязан: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6840DD">
        <w:rPr>
          <w:rFonts w:ascii="Times New Roman" w:hAnsi="Times New Roman" w:cs="Times New Roman"/>
          <w:sz w:val="24"/>
          <w:szCs w:val="24"/>
        </w:rPr>
        <w:t> 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>1) в течение 60 рабочих дней со дня получения мер социальной поддержки в виде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>бюджетного кредита</w:t>
      </w:r>
      <w:proofErr w:type="gramEnd"/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6840DD">
        <w:rPr>
          <w:rFonts w:ascii="Times New Roman" w:hAnsi="Times New Roman" w:cs="Times New Roman"/>
          <w:sz w:val="24"/>
          <w:szCs w:val="24"/>
          <w:lang w:val="ru-RU"/>
        </w:rPr>
        <w:t>на приобретение/строительство жилья представить Администратору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>комиссии подтверждающие документы о целевом использовании бюджетных средств;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6840DD">
        <w:rPr>
          <w:rFonts w:ascii="Times New Roman" w:hAnsi="Times New Roman" w:cs="Times New Roman"/>
          <w:sz w:val="24"/>
          <w:szCs w:val="24"/>
        </w:rPr>
        <w:t> 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>2) после регистрации в органах юстиции приобретенной в собственность/построенной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>недвижимости представить оригиналы документов на жилье Администратору в качестве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>залога по обеспечению данного Соглашения сроком не менее чем на три года до полного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>погашения полученного бюджетного кредита;</w:t>
      </w:r>
      <w:proofErr w:type="gramEnd"/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6840DD">
        <w:rPr>
          <w:rFonts w:ascii="Times New Roman" w:hAnsi="Times New Roman" w:cs="Times New Roman"/>
          <w:sz w:val="24"/>
          <w:szCs w:val="24"/>
        </w:rPr>
        <w:t> 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>3) ежеквартально представлять Администратору справку с места работы;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6840DD">
        <w:rPr>
          <w:rFonts w:ascii="Times New Roman" w:hAnsi="Times New Roman" w:cs="Times New Roman"/>
          <w:sz w:val="24"/>
          <w:szCs w:val="24"/>
        </w:rPr>
        <w:t> 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>4) ежегодно представлять Администратору адресную справку с места жительства;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6840DD">
        <w:rPr>
          <w:rFonts w:ascii="Times New Roman" w:hAnsi="Times New Roman" w:cs="Times New Roman"/>
          <w:sz w:val="24"/>
          <w:szCs w:val="24"/>
        </w:rPr>
        <w:t> 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>5) обеспечить возврат в полном объеме полученных в качестве мер социальной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>поддержки бюджетных сре</w:t>
      </w:r>
      <w:proofErr w:type="gramStart"/>
      <w:r w:rsidRPr="006840DD">
        <w:rPr>
          <w:rFonts w:ascii="Times New Roman" w:hAnsi="Times New Roman" w:cs="Times New Roman"/>
          <w:sz w:val="24"/>
          <w:szCs w:val="24"/>
          <w:lang w:val="ru-RU"/>
        </w:rPr>
        <w:t>дств пр</w:t>
      </w:r>
      <w:proofErr w:type="gramEnd"/>
      <w:r w:rsidRPr="006840DD">
        <w:rPr>
          <w:rFonts w:ascii="Times New Roman" w:hAnsi="Times New Roman" w:cs="Times New Roman"/>
          <w:sz w:val="24"/>
          <w:szCs w:val="24"/>
          <w:lang w:val="ru-RU"/>
        </w:rPr>
        <w:t>и неисполнении условий данного Соглашения.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6840DD">
        <w:rPr>
          <w:rFonts w:ascii="Times New Roman" w:hAnsi="Times New Roman" w:cs="Times New Roman"/>
          <w:sz w:val="24"/>
          <w:szCs w:val="24"/>
        </w:rPr>
        <w:t> 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>2.5 Поверенный (агент) имеет право: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6840DD">
        <w:rPr>
          <w:rFonts w:ascii="Times New Roman" w:hAnsi="Times New Roman" w:cs="Times New Roman"/>
          <w:sz w:val="24"/>
          <w:szCs w:val="24"/>
        </w:rPr>
        <w:t> 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1) проводить расчеты с получателем; 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6840DD">
        <w:rPr>
          <w:rFonts w:ascii="Times New Roman" w:hAnsi="Times New Roman" w:cs="Times New Roman"/>
          <w:sz w:val="24"/>
          <w:szCs w:val="24"/>
        </w:rPr>
        <w:t>      </w:t>
      </w:r>
      <w:proofErr w:type="gramStart"/>
      <w:r w:rsidRPr="006840DD">
        <w:rPr>
          <w:rFonts w:ascii="Times New Roman" w:hAnsi="Times New Roman" w:cs="Times New Roman"/>
          <w:sz w:val="24"/>
          <w:szCs w:val="24"/>
          <w:lang w:val="ru-RU"/>
        </w:rPr>
        <w:t>2) проводить мониторинг финансового состояния получателя.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6840DD">
        <w:rPr>
          <w:rFonts w:ascii="Times New Roman" w:hAnsi="Times New Roman" w:cs="Times New Roman"/>
          <w:sz w:val="24"/>
          <w:szCs w:val="24"/>
        </w:rPr>
        <w:t> 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2.6 Поверенный (агент) обязан: 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6840DD">
        <w:rPr>
          <w:rFonts w:ascii="Times New Roman" w:hAnsi="Times New Roman" w:cs="Times New Roman"/>
          <w:sz w:val="24"/>
          <w:szCs w:val="24"/>
        </w:rPr>
        <w:t> 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>1) обслуживать бюджетный кредит в соответствии с бюджетным законодательством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>Республики Казахстан;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6840DD">
        <w:rPr>
          <w:rFonts w:ascii="Times New Roman" w:hAnsi="Times New Roman" w:cs="Times New Roman"/>
          <w:sz w:val="24"/>
          <w:szCs w:val="24"/>
        </w:rPr>
        <w:t> 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>2) осуществлять мониторинг выполнения обязательств специалиста, получившего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>меры социальной поддержки по кредитному договору;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6840DD">
        <w:rPr>
          <w:rFonts w:ascii="Times New Roman" w:hAnsi="Times New Roman" w:cs="Times New Roman"/>
          <w:sz w:val="24"/>
          <w:szCs w:val="24"/>
        </w:rPr>
        <w:t> 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>3) осуществлять взыскание при неисполнении и отказе от исполнения условий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lastRenderedPageBreak/>
        <w:t>данного Соглашения с получателя в соответствии с бюджетным законодательством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>Республики Казахстан.</w:t>
      </w:r>
      <w:proofErr w:type="gramEnd"/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7" w:name="z68"/>
      <w:bookmarkEnd w:id="46"/>
      <w:r w:rsidRPr="006840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Pr="006840DD">
        <w:rPr>
          <w:rFonts w:ascii="Times New Roman" w:hAnsi="Times New Roman" w:cs="Times New Roman"/>
          <w:b/>
          <w:sz w:val="24"/>
          <w:szCs w:val="24"/>
        </w:rPr>
        <w:t>                              </w:t>
      </w:r>
      <w:r w:rsidRPr="006840DD">
        <w:rPr>
          <w:rFonts w:ascii="Times New Roman" w:hAnsi="Times New Roman" w:cs="Times New Roman"/>
          <w:b/>
          <w:sz w:val="24"/>
          <w:szCs w:val="24"/>
          <w:lang w:val="ru-RU"/>
        </w:rPr>
        <w:t>3. Разрешение споров</w:t>
      </w:r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8" w:name="z69"/>
      <w:bookmarkEnd w:id="47"/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3.1</w:t>
      </w:r>
      <w:proofErr w:type="gramStart"/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proofErr w:type="gramEnd"/>
      <w:r w:rsidRPr="006840DD">
        <w:rPr>
          <w:rFonts w:ascii="Times New Roman" w:hAnsi="Times New Roman" w:cs="Times New Roman"/>
          <w:sz w:val="24"/>
          <w:szCs w:val="24"/>
          <w:lang w:val="ru-RU"/>
        </w:rPr>
        <w:t>се вопросы и разногласия, которые могут возникнуть при исполнении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>настоящего Соглашения, будут по возможности решаться путем переговоров между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>Сторонами.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6840DD">
        <w:rPr>
          <w:rFonts w:ascii="Times New Roman" w:hAnsi="Times New Roman" w:cs="Times New Roman"/>
          <w:sz w:val="24"/>
          <w:szCs w:val="24"/>
        </w:rPr>
        <w:t> 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>3.2 В случае если споры и разногласия не могут быть урегулированы путем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>переговоров, они подлежат разрешению в судебном порядке в соответствии с действующим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>законодательством Республики Казахстан.</w:t>
      </w:r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9" w:name="z70"/>
      <w:bookmarkEnd w:id="48"/>
      <w:r w:rsidRPr="006840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Pr="006840DD">
        <w:rPr>
          <w:rFonts w:ascii="Times New Roman" w:hAnsi="Times New Roman" w:cs="Times New Roman"/>
          <w:b/>
          <w:sz w:val="24"/>
          <w:szCs w:val="24"/>
        </w:rPr>
        <w:t>                        </w:t>
      </w:r>
      <w:r w:rsidRPr="006840DD">
        <w:rPr>
          <w:rFonts w:ascii="Times New Roman" w:hAnsi="Times New Roman" w:cs="Times New Roman"/>
          <w:b/>
          <w:sz w:val="24"/>
          <w:szCs w:val="24"/>
          <w:lang w:val="ru-RU"/>
        </w:rPr>
        <w:t>4. Срок действия Соглашения</w:t>
      </w:r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0" w:name="z71"/>
      <w:bookmarkEnd w:id="49"/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4.1 Настоящее Соглашение вступает в силу со дня его подписания сторонами.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840DD">
        <w:rPr>
          <w:rFonts w:ascii="Times New Roman" w:hAnsi="Times New Roman" w:cs="Times New Roman"/>
          <w:sz w:val="24"/>
          <w:szCs w:val="24"/>
        </w:rPr>
        <w:t> 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>Начало действия Соглашения с "___" _________ 20__ года.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6840DD">
        <w:rPr>
          <w:rFonts w:ascii="Times New Roman" w:hAnsi="Times New Roman" w:cs="Times New Roman"/>
          <w:sz w:val="24"/>
          <w:szCs w:val="24"/>
        </w:rPr>
        <w:t> 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>4.2 Соглашение составлено в трех экземплярах, имеющих одинаковую юридическую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>силу, для каждой из сторон.</w:t>
      </w:r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1" w:name="z72"/>
      <w:bookmarkEnd w:id="50"/>
      <w:r w:rsidRPr="006840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Pr="006840DD">
        <w:rPr>
          <w:rFonts w:ascii="Times New Roman" w:hAnsi="Times New Roman" w:cs="Times New Roman"/>
          <w:b/>
          <w:sz w:val="24"/>
          <w:szCs w:val="24"/>
        </w:rPr>
        <w:t>                        </w:t>
      </w:r>
      <w:r w:rsidRPr="006840DD">
        <w:rPr>
          <w:rFonts w:ascii="Times New Roman" w:hAnsi="Times New Roman" w:cs="Times New Roman"/>
          <w:b/>
          <w:sz w:val="24"/>
          <w:szCs w:val="24"/>
          <w:lang w:val="ru-RU"/>
        </w:rPr>
        <w:t>5. Юридические адреса сторон</w:t>
      </w:r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2" w:name="z73"/>
      <w:bookmarkEnd w:id="51"/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Администратор </w:t>
      </w:r>
      <w:r w:rsidRPr="006840DD">
        <w:rPr>
          <w:rFonts w:ascii="Times New Roman" w:hAnsi="Times New Roman" w:cs="Times New Roman"/>
          <w:sz w:val="24"/>
          <w:szCs w:val="24"/>
        </w:rPr>
        <w:t>       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Получатель </w:t>
      </w:r>
      <w:r w:rsidRPr="006840DD">
        <w:rPr>
          <w:rFonts w:ascii="Times New Roman" w:hAnsi="Times New Roman" w:cs="Times New Roman"/>
          <w:sz w:val="24"/>
          <w:szCs w:val="24"/>
        </w:rPr>
        <w:t>       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>Поверенный (агент)</w:t>
      </w:r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53" w:name="z74"/>
      <w:bookmarkEnd w:id="52"/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840DD">
        <w:rPr>
          <w:rFonts w:ascii="Times New Roman" w:hAnsi="Times New Roman" w:cs="Times New Roman"/>
          <w:sz w:val="24"/>
          <w:szCs w:val="24"/>
        </w:rPr>
        <w:t>__________________       ________________       __________________</w:t>
      </w:r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54" w:name="z75"/>
      <w:bookmarkEnd w:id="53"/>
      <w:r w:rsidRPr="006840DD">
        <w:rPr>
          <w:rFonts w:ascii="Times New Roman" w:hAnsi="Times New Roman" w:cs="Times New Roman"/>
          <w:sz w:val="24"/>
          <w:szCs w:val="24"/>
        </w:rPr>
        <w:t>      __________________       ________________       __________________</w:t>
      </w:r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55" w:name="z76"/>
      <w:bookmarkEnd w:id="54"/>
      <w:r w:rsidRPr="006840DD">
        <w:rPr>
          <w:rFonts w:ascii="Times New Roman" w:hAnsi="Times New Roman" w:cs="Times New Roman"/>
          <w:sz w:val="24"/>
          <w:szCs w:val="24"/>
        </w:rPr>
        <w:t>      __________________       ________________       __________________</w:t>
      </w:r>
    </w:p>
    <w:bookmarkEnd w:id="55"/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40DD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11"/>
        <w:gridCol w:w="3951"/>
      </w:tblGrid>
      <w:tr w:rsidR="006840DD" w:rsidRPr="006840DD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A3B" w:rsidRPr="006840DD" w:rsidRDefault="00023A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0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A3B" w:rsidRPr="006840DD" w:rsidRDefault="00023A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40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 3</w:t>
            </w:r>
            <w:r w:rsidRPr="006840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к Правилам предоставления мер</w:t>
            </w:r>
            <w:r w:rsidRPr="006840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социальной поддержки</w:t>
            </w:r>
            <w:r w:rsidRPr="006840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специалистам в области</w:t>
            </w:r>
            <w:r w:rsidRPr="006840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здравоохранения,</w:t>
            </w:r>
            <w:r w:rsidRPr="006840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образования, социального</w:t>
            </w:r>
            <w:r w:rsidRPr="006840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обеспечения, культуры, спорта и</w:t>
            </w:r>
            <w:r w:rsidRPr="006840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агропромышленного комплекса,</w:t>
            </w:r>
            <w:r w:rsidRPr="006840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прибывшим для работы и</w:t>
            </w:r>
            <w:r w:rsidRPr="006840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проживания в сельские</w:t>
            </w:r>
            <w:r w:rsidRPr="006840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населенные пункты</w:t>
            </w:r>
          </w:p>
        </w:tc>
      </w:tr>
    </w:tbl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Сноска. Правила дополнены Приложением 3 в соответствии с приказом Министра национальной экономики РК от 07.12.2017 № 395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970"/>
        <w:gridCol w:w="3692"/>
      </w:tblGrid>
      <w:tr w:rsidR="006840DD" w:rsidRPr="006840DD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A3B" w:rsidRPr="006840DD" w:rsidRDefault="00023A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40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A3B" w:rsidRPr="006840DD" w:rsidRDefault="00023A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0DD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proofErr w:type="spellEnd"/>
          </w:p>
        </w:tc>
      </w:tr>
    </w:tbl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6" w:name="z80"/>
      <w:r w:rsidRPr="006840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Pr="006840DD">
        <w:rPr>
          <w:rFonts w:ascii="Times New Roman" w:hAnsi="Times New Roman" w:cs="Times New Roman"/>
          <w:b/>
          <w:sz w:val="24"/>
          <w:szCs w:val="24"/>
        </w:rPr>
        <w:t>                                          </w:t>
      </w:r>
      <w:r w:rsidRPr="006840DD">
        <w:rPr>
          <w:rFonts w:ascii="Times New Roman" w:hAnsi="Times New Roman" w:cs="Times New Roman"/>
          <w:b/>
          <w:sz w:val="24"/>
          <w:szCs w:val="24"/>
          <w:lang w:val="ru-RU"/>
        </w:rPr>
        <w:t>Расписка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840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840DD">
        <w:rPr>
          <w:rFonts w:ascii="Times New Roman" w:hAnsi="Times New Roman" w:cs="Times New Roman"/>
          <w:b/>
          <w:sz w:val="24"/>
          <w:szCs w:val="24"/>
        </w:rPr>
        <w:t>                              </w:t>
      </w:r>
      <w:r w:rsidRPr="006840DD">
        <w:rPr>
          <w:rFonts w:ascii="Times New Roman" w:hAnsi="Times New Roman" w:cs="Times New Roman"/>
          <w:b/>
          <w:sz w:val="24"/>
          <w:szCs w:val="24"/>
          <w:lang w:val="ru-RU"/>
        </w:rPr>
        <w:t>об отказе в приеме документов</w:t>
      </w:r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7" w:name="z81"/>
      <w:bookmarkEnd w:id="56"/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840DD">
        <w:rPr>
          <w:rFonts w:ascii="Times New Roman" w:hAnsi="Times New Roman" w:cs="Times New Roman"/>
          <w:sz w:val="24"/>
          <w:szCs w:val="24"/>
        </w:rPr>
        <w:t>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Руководствуясь пунктом 2 статьи 20 Закона Республики Казахстан 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>от 15 апреля 2013 года "О государственных услугах", Акимат ____________________ района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>(города областного значения) ________________ области / Государственная корпорация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>___________________ (указать адрес) отказывает в приеме документов на оказание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>государственной услуги __________________________________ ввиду представления Вами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lastRenderedPageBreak/>
        <w:t>неполного пакета документов согласно перечню, предусмотренному стандартом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>государственной услуги, а именно: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6840DD">
        <w:rPr>
          <w:rFonts w:ascii="Times New Roman" w:hAnsi="Times New Roman" w:cs="Times New Roman"/>
          <w:sz w:val="24"/>
          <w:szCs w:val="24"/>
        </w:rPr>
        <w:t> 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>Наименование отсутствующих документов: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6840DD">
        <w:rPr>
          <w:rFonts w:ascii="Times New Roman" w:hAnsi="Times New Roman" w:cs="Times New Roman"/>
          <w:sz w:val="24"/>
          <w:szCs w:val="24"/>
        </w:rPr>
        <w:t> 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6840DD">
        <w:rPr>
          <w:rFonts w:ascii="Times New Roman" w:hAnsi="Times New Roman" w:cs="Times New Roman"/>
          <w:sz w:val="24"/>
          <w:szCs w:val="24"/>
        </w:rPr>
        <w:t> 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________________________________________;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6840DD">
        <w:rPr>
          <w:rFonts w:ascii="Times New Roman" w:hAnsi="Times New Roman" w:cs="Times New Roman"/>
          <w:sz w:val="24"/>
          <w:szCs w:val="24"/>
        </w:rPr>
        <w:t> 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>2)</w:t>
      </w:r>
      <w:r w:rsidRPr="006840DD">
        <w:rPr>
          <w:rFonts w:ascii="Times New Roman" w:hAnsi="Times New Roman" w:cs="Times New Roman"/>
          <w:sz w:val="24"/>
          <w:szCs w:val="24"/>
        </w:rPr>
        <w:t> 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________________________________________;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6840DD">
        <w:rPr>
          <w:rFonts w:ascii="Times New Roman" w:hAnsi="Times New Roman" w:cs="Times New Roman"/>
          <w:sz w:val="24"/>
          <w:szCs w:val="24"/>
        </w:rPr>
        <w:t> 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>3)</w:t>
      </w:r>
      <w:r w:rsidRPr="006840DD">
        <w:rPr>
          <w:rFonts w:ascii="Times New Roman" w:hAnsi="Times New Roman" w:cs="Times New Roman"/>
          <w:sz w:val="24"/>
          <w:szCs w:val="24"/>
        </w:rPr>
        <w:t> 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>….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6840DD">
        <w:rPr>
          <w:rFonts w:ascii="Times New Roman" w:hAnsi="Times New Roman" w:cs="Times New Roman"/>
          <w:sz w:val="24"/>
          <w:szCs w:val="24"/>
        </w:rPr>
        <w:t> 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>Настоящая расписка составлена в 2 экземплярах, по одному для каждой стороны</w:t>
      </w:r>
      <w:proofErr w:type="gramStart"/>
      <w:r w:rsidRPr="006840DD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6840DD">
        <w:rPr>
          <w:rFonts w:ascii="Times New Roman" w:hAnsi="Times New Roman" w:cs="Times New Roman"/>
          <w:sz w:val="24"/>
          <w:szCs w:val="24"/>
        </w:rPr>
        <w:t> 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>____________________________________</w:t>
      </w:r>
      <w:r w:rsidRPr="006840DD">
        <w:rPr>
          <w:rFonts w:ascii="Times New Roman" w:hAnsi="Times New Roman" w:cs="Times New Roman"/>
          <w:sz w:val="24"/>
          <w:szCs w:val="24"/>
        </w:rPr>
        <w:t>       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6840DD">
        <w:rPr>
          <w:rFonts w:ascii="Times New Roman" w:hAnsi="Times New Roman" w:cs="Times New Roman"/>
          <w:sz w:val="24"/>
          <w:szCs w:val="24"/>
        </w:rPr>
        <w:t>      </w:t>
      </w:r>
      <w:proofErr w:type="gramStart"/>
      <w:r w:rsidRPr="006840DD">
        <w:rPr>
          <w:rFonts w:ascii="Times New Roman" w:hAnsi="Times New Roman" w:cs="Times New Roman"/>
          <w:sz w:val="24"/>
          <w:szCs w:val="24"/>
          <w:lang w:val="ru-RU"/>
        </w:rPr>
        <w:t>ф</w:t>
      </w:r>
      <w:proofErr w:type="gramEnd"/>
      <w:r w:rsidRPr="006840DD">
        <w:rPr>
          <w:rFonts w:ascii="Times New Roman" w:hAnsi="Times New Roman" w:cs="Times New Roman"/>
          <w:sz w:val="24"/>
          <w:szCs w:val="24"/>
          <w:lang w:val="ru-RU"/>
        </w:rPr>
        <w:t>амилия, имя, отчество (при его наличии)</w:t>
      </w:r>
      <w:r w:rsidRPr="006840DD">
        <w:rPr>
          <w:rFonts w:ascii="Times New Roman" w:hAnsi="Times New Roman" w:cs="Times New Roman"/>
          <w:sz w:val="24"/>
          <w:szCs w:val="24"/>
        </w:rPr>
        <w:t>             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 (подпись)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6840DD">
        <w:rPr>
          <w:rFonts w:ascii="Times New Roman" w:hAnsi="Times New Roman" w:cs="Times New Roman"/>
          <w:sz w:val="24"/>
          <w:szCs w:val="24"/>
        </w:rPr>
        <w:t> 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>(далее – Ф.И.О.) (работника Государственной корпорации)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6840DD">
        <w:rPr>
          <w:rFonts w:ascii="Times New Roman" w:hAnsi="Times New Roman" w:cs="Times New Roman"/>
          <w:sz w:val="24"/>
          <w:szCs w:val="24"/>
        </w:rPr>
        <w:t> 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>Исполнитель Ф.И.О._____________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6840DD">
        <w:rPr>
          <w:rFonts w:ascii="Times New Roman" w:hAnsi="Times New Roman" w:cs="Times New Roman"/>
          <w:sz w:val="24"/>
          <w:szCs w:val="24"/>
        </w:rPr>
        <w:t> 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>Номер телефона__________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6840DD">
        <w:rPr>
          <w:rFonts w:ascii="Times New Roman" w:hAnsi="Times New Roman" w:cs="Times New Roman"/>
          <w:sz w:val="24"/>
          <w:szCs w:val="24"/>
        </w:rPr>
        <w:t> 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 xml:space="preserve">Получил: Ф.И.О. / подпись </w:t>
      </w:r>
      <w:proofErr w:type="spellStart"/>
      <w:r w:rsidRPr="006840DD">
        <w:rPr>
          <w:rFonts w:ascii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6840DD">
        <w:rPr>
          <w:rFonts w:ascii="Times New Roman" w:hAnsi="Times New Roman" w:cs="Times New Roman"/>
          <w:sz w:val="24"/>
          <w:szCs w:val="24"/>
        </w:rPr>
        <w:t>      </w:t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t>"___" _________ 20__ г.</w:t>
      </w:r>
    </w:p>
    <w:bookmarkEnd w:id="57"/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1C3A3B" w:rsidRPr="006840DD" w:rsidRDefault="00023A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840DD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1C3A3B" w:rsidRPr="006840DD" w:rsidRDefault="00023A0C">
      <w:pPr>
        <w:pStyle w:val="disclaimer"/>
        <w:rPr>
          <w:rFonts w:ascii="Times New Roman" w:hAnsi="Times New Roman" w:cs="Times New Roman"/>
          <w:sz w:val="24"/>
          <w:szCs w:val="24"/>
          <w:lang w:val="ru-RU"/>
        </w:rPr>
      </w:pPr>
      <w:r w:rsidRPr="006840DD">
        <w:rPr>
          <w:rFonts w:ascii="Times New Roman" w:hAnsi="Times New Roman" w:cs="Times New Roman"/>
          <w:sz w:val="24"/>
          <w:szCs w:val="24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sectPr w:rsidR="001C3A3B" w:rsidRPr="006840DD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A3B"/>
    <w:rsid w:val="00023A0C"/>
    <w:rsid w:val="001C3A3B"/>
    <w:rsid w:val="0068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023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23A0C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023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23A0C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4536</Words>
  <Characters>25856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Эконом-Бух</dc:creator>
  <cp:lastModifiedBy>Эконом-Бух</cp:lastModifiedBy>
  <cp:revision>4</cp:revision>
  <cp:lastPrinted>2019-01-16T12:05:00Z</cp:lastPrinted>
  <dcterms:created xsi:type="dcterms:W3CDTF">2019-01-16T12:05:00Z</dcterms:created>
  <dcterms:modified xsi:type="dcterms:W3CDTF">2019-01-17T05:52:00Z</dcterms:modified>
</cp:coreProperties>
</file>