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26" w:rsidRPr="00854610" w:rsidRDefault="009516A1" w:rsidP="00781901">
      <w:pPr>
        <w:pStyle w:val="a7"/>
        <w:numPr>
          <w:ilvl w:val="0"/>
          <w:numId w:val="24"/>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Көкшетау қаласының әлеуметтік-экономикалық дамытудың негізгі көрсеткіштері</w:t>
      </w:r>
    </w:p>
    <w:p w:rsidR="008D33B5" w:rsidRPr="0042620E" w:rsidRDefault="009516A1" w:rsidP="007F503F">
      <w:pPr>
        <w:spacing w:after="0" w:line="240" w:lineRule="auto"/>
        <w:ind w:firstLine="709"/>
        <w:jc w:val="right"/>
        <w:rPr>
          <w:rFonts w:ascii="Times New Roman" w:hAnsi="Times New Roman"/>
          <w:b/>
          <w:i/>
          <w:sz w:val="28"/>
          <w:szCs w:val="28"/>
        </w:rPr>
      </w:pPr>
      <w:r w:rsidRPr="0042620E">
        <w:rPr>
          <w:rFonts w:ascii="Times New Roman" w:hAnsi="Times New Roman"/>
          <w:b/>
          <w:i/>
          <w:sz w:val="28"/>
          <w:szCs w:val="28"/>
          <w:lang w:val="kk-KZ"/>
        </w:rPr>
        <w:t>1</w:t>
      </w:r>
      <w:r w:rsidR="00433638">
        <w:rPr>
          <w:rFonts w:ascii="Times New Roman" w:hAnsi="Times New Roman"/>
          <w:b/>
          <w:i/>
          <w:sz w:val="28"/>
          <w:szCs w:val="28"/>
          <w:lang w:val="kk-KZ"/>
        </w:rPr>
        <w:t xml:space="preserve"> </w:t>
      </w:r>
      <w:r w:rsidR="007F503F" w:rsidRPr="0042620E">
        <w:rPr>
          <w:rFonts w:ascii="Times New Roman" w:hAnsi="Times New Roman"/>
          <w:b/>
          <w:i/>
          <w:sz w:val="28"/>
          <w:szCs w:val="28"/>
        </w:rPr>
        <w:t xml:space="preserve">Слайд </w:t>
      </w:r>
    </w:p>
    <w:p w:rsidR="00F1664B" w:rsidRDefault="00F1664B" w:rsidP="00F1664B">
      <w:pPr>
        <w:spacing w:after="0" w:line="235" w:lineRule="auto"/>
        <w:ind w:firstLine="709"/>
        <w:jc w:val="both"/>
        <w:rPr>
          <w:rFonts w:ascii="Times New Roman" w:hAnsi="Times New Roman"/>
          <w:sz w:val="28"/>
          <w:szCs w:val="28"/>
        </w:rPr>
      </w:pPr>
    </w:p>
    <w:p w:rsidR="0042620E" w:rsidRPr="00350C06" w:rsidRDefault="004F4A7A" w:rsidP="00F1664B">
      <w:pPr>
        <w:spacing w:after="0" w:line="235" w:lineRule="auto"/>
        <w:ind w:firstLine="709"/>
        <w:jc w:val="both"/>
        <w:rPr>
          <w:rFonts w:ascii="Times New Roman" w:hAnsi="Times New Roman"/>
          <w:sz w:val="28"/>
          <w:szCs w:val="28"/>
          <w:lang w:val="kk-KZ"/>
        </w:rPr>
      </w:pPr>
      <w:r>
        <w:rPr>
          <w:rFonts w:ascii="Times New Roman" w:hAnsi="Times New Roman"/>
          <w:sz w:val="28"/>
          <w:szCs w:val="28"/>
          <w:lang w:val="kk-KZ"/>
        </w:rPr>
        <w:t>202</w:t>
      </w:r>
      <w:r w:rsidR="00CB7628">
        <w:rPr>
          <w:rFonts w:ascii="Times New Roman" w:hAnsi="Times New Roman"/>
          <w:sz w:val="28"/>
          <w:szCs w:val="28"/>
          <w:lang w:val="kk-KZ"/>
        </w:rPr>
        <w:t>2</w:t>
      </w:r>
      <w:r w:rsidR="0042620E" w:rsidRPr="00350C06">
        <w:rPr>
          <w:rFonts w:ascii="Times New Roman" w:hAnsi="Times New Roman"/>
          <w:sz w:val="28"/>
          <w:szCs w:val="28"/>
          <w:lang w:val="kk-KZ"/>
        </w:rPr>
        <w:t xml:space="preserve"> жылға респ</w:t>
      </w:r>
      <w:r>
        <w:rPr>
          <w:rFonts w:ascii="Times New Roman" w:hAnsi="Times New Roman"/>
          <w:sz w:val="28"/>
          <w:szCs w:val="28"/>
          <w:lang w:val="kk-KZ"/>
        </w:rPr>
        <w:t>убликалық бюджет туралы заң 202</w:t>
      </w:r>
      <w:r w:rsidR="00CB7628">
        <w:rPr>
          <w:rFonts w:ascii="Times New Roman" w:hAnsi="Times New Roman"/>
          <w:sz w:val="28"/>
          <w:szCs w:val="28"/>
          <w:lang w:val="kk-KZ"/>
        </w:rPr>
        <w:t>2</w:t>
      </w:r>
      <w:r w:rsidR="0042620E" w:rsidRPr="00350C06">
        <w:rPr>
          <w:rFonts w:ascii="Times New Roman" w:hAnsi="Times New Roman"/>
          <w:sz w:val="28"/>
          <w:szCs w:val="28"/>
          <w:lang w:val="kk-KZ"/>
        </w:rPr>
        <w:t xml:space="preserve"> жылдың </w:t>
      </w:r>
      <w:r>
        <w:rPr>
          <w:rFonts w:ascii="Times New Roman" w:hAnsi="Times New Roman"/>
          <w:sz w:val="28"/>
          <w:szCs w:val="28"/>
          <w:lang w:val="kk-KZ"/>
        </w:rPr>
        <w:t xml:space="preserve">                     </w:t>
      </w:r>
      <w:r w:rsidR="0042620E" w:rsidRPr="00350C06">
        <w:rPr>
          <w:rFonts w:ascii="Times New Roman" w:hAnsi="Times New Roman"/>
          <w:sz w:val="28"/>
          <w:szCs w:val="28"/>
          <w:lang w:val="kk-KZ"/>
        </w:rPr>
        <w:t>1 қаңтардағыға сәйкес келесі ставкалар белгіленеді:</w:t>
      </w:r>
    </w:p>
    <w:p w:rsidR="0042620E" w:rsidRPr="00350C06" w:rsidRDefault="0042620E" w:rsidP="00F1664B">
      <w:pPr>
        <w:spacing w:after="0" w:line="235" w:lineRule="auto"/>
        <w:ind w:firstLine="709"/>
        <w:jc w:val="both"/>
        <w:rPr>
          <w:rFonts w:ascii="Times New Roman" w:hAnsi="Times New Roman"/>
          <w:sz w:val="28"/>
          <w:szCs w:val="28"/>
          <w:lang w:val="kk-KZ"/>
        </w:rPr>
      </w:pPr>
    </w:p>
    <w:p w:rsidR="0042620E" w:rsidRPr="00350C06" w:rsidRDefault="0042620E"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 xml:space="preserve">1) жалақының ең төменгі мөлшері – </w:t>
      </w:r>
      <w:r w:rsidR="00CB7628">
        <w:rPr>
          <w:rFonts w:ascii="Times New Roman" w:hAnsi="Times New Roman"/>
          <w:sz w:val="28"/>
          <w:szCs w:val="28"/>
          <w:lang w:val="kk-KZ"/>
        </w:rPr>
        <w:t>60 0</w:t>
      </w:r>
      <w:r w:rsidR="00761B60" w:rsidRPr="00350C06">
        <w:rPr>
          <w:rFonts w:ascii="Times New Roman" w:hAnsi="Times New Roman"/>
          <w:sz w:val="28"/>
          <w:szCs w:val="28"/>
          <w:lang w:val="kk-KZ"/>
        </w:rPr>
        <w:t>00</w:t>
      </w:r>
      <w:r w:rsidRPr="00350C06">
        <w:rPr>
          <w:rFonts w:ascii="Times New Roman" w:hAnsi="Times New Roman"/>
          <w:sz w:val="28"/>
          <w:szCs w:val="28"/>
          <w:lang w:val="kk-KZ"/>
        </w:rPr>
        <w:t xml:space="preserve"> теңге;</w:t>
      </w:r>
    </w:p>
    <w:p w:rsidR="00761B60" w:rsidRPr="00350C06" w:rsidRDefault="00761B60"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2) мемлекеттік базалық пенсия төлем</w:t>
      </w:r>
      <w:r w:rsidR="00580CBF" w:rsidRPr="00350C06">
        <w:rPr>
          <w:rFonts w:ascii="Times New Roman" w:hAnsi="Times New Roman"/>
          <w:sz w:val="28"/>
          <w:szCs w:val="28"/>
          <w:lang w:val="kk-KZ"/>
        </w:rPr>
        <w:t xml:space="preserve">інің ең төменгі мөлшері – </w:t>
      </w:r>
      <w:r w:rsidR="00CB7628">
        <w:rPr>
          <w:rFonts w:ascii="Times New Roman" w:hAnsi="Times New Roman"/>
          <w:sz w:val="28"/>
          <w:szCs w:val="28"/>
          <w:lang w:val="kk-KZ"/>
        </w:rPr>
        <w:t xml:space="preserve">      </w:t>
      </w:r>
      <w:r w:rsidR="004F4A7A">
        <w:rPr>
          <w:rFonts w:ascii="Times New Roman" w:hAnsi="Times New Roman"/>
          <w:sz w:val="28"/>
          <w:szCs w:val="28"/>
          <w:lang w:val="kk-KZ"/>
        </w:rPr>
        <w:t>1</w:t>
      </w:r>
      <w:r w:rsidR="00CB7628">
        <w:rPr>
          <w:rFonts w:ascii="Times New Roman" w:hAnsi="Times New Roman"/>
          <w:sz w:val="28"/>
          <w:szCs w:val="28"/>
          <w:lang w:val="kk-KZ"/>
        </w:rPr>
        <w:t>9</w:t>
      </w:r>
      <w:r w:rsidR="004F4A7A">
        <w:rPr>
          <w:rFonts w:ascii="Times New Roman" w:hAnsi="Times New Roman"/>
          <w:sz w:val="28"/>
          <w:szCs w:val="28"/>
          <w:lang w:val="kk-KZ"/>
        </w:rPr>
        <w:t xml:space="preserve"> </w:t>
      </w:r>
      <w:r w:rsidR="00CB7628">
        <w:rPr>
          <w:rFonts w:ascii="Times New Roman" w:hAnsi="Times New Roman"/>
          <w:sz w:val="28"/>
          <w:szCs w:val="28"/>
          <w:lang w:val="kk-KZ"/>
        </w:rPr>
        <w:t>450</w:t>
      </w:r>
      <w:r w:rsidRPr="00350C06">
        <w:rPr>
          <w:rFonts w:ascii="Times New Roman" w:hAnsi="Times New Roman"/>
          <w:sz w:val="28"/>
          <w:szCs w:val="28"/>
          <w:lang w:val="kk-KZ"/>
        </w:rPr>
        <w:t xml:space="preserve"> теңге;</w:t>
      </w:r>
    </w:p>
    <w:p w:rsidR="0042620E" w:rsidRPr="00350C06" w:rsidRDefault="00761B60"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3</w:t>
      </w:r>
      <w:r w:rsidR="0042620E" w:rsidRPr="00350C06">
        <w:rPr>
          <w:rFonts w:ascii="Times New Roman" w:hAnsi="Times New Roman"/>
          <w:sz w:val="28"/>
          <w:szCs w:val="28"/>
          <w:lang w:val="kk-KZ"/>
        </w:rPr>
        <w:t xml:space="preserve">) пенсияның ең төменгі мөлшері – </w:t>
      </w:r>
      <w:r w:rsidR="004F4A7A">
        <w:rPr>
          <w:rFonts w:ascii="Times New Roman" w:hAnsi="Times New Roman"/>
          <w:sz w:val="28"/>
          <w:szCs w:val="28"/>
          <w:lang w:val="kk-KZ"/>
        </w:rPr>
        <w:t>4</w:t>
      </w:r>
      <w:r w:rsidR="00CB7628">
        <w:rPr>
          <w:rFonts w:ascii="Times New Roman" w:hAnsi="Times New Roman"/>
          <w:sz w:val="28"/>
          <w:szCs w:val="28"/>
          <w:lang w:val="kk-KZ"/>
        </w:rPr>
        <w:t>6</w:t>
      </w:r>
      <w:r w:rsidR="004F4A7A">
        <w:rPr>
          <w:rFonts w:ascii="Times New Roman" w:hAnsi="Times New Roman"/>
          <w:sz w:val="28"/>
          <w:szCs w:val="28"/>
          <w:lang w:val="kk-KZ"/>
        </w:rPr>
        <w:t xml:space="preserve"> </w:t>
      </w:r>
      <w:r w:rsidR="00CB7628">
        <w:rPr>
          <w:rFonts w:ascii="Times New Roman" w:hAnsi="Times New Roman"/>
          <w:sz w:val="28"/>
          <w:szCs w:val="28"/>
          <w:lang w:val="kk-KZ"/>
        </w:rPr>
        <w:t>30</w:t>
      </w:r>
      <w:r w:rsidR="004F4A7A">
        <w:rPr>
          <w:rFonts w:ascii="Times New Roman" w:hAnsi="Times New Roman"/>
          <w:sz w:val="28"/>
          <w:szCs w:val="28"/>
          <w:lang w:val="kk-KZ"/>
        </w:rPr>
        <w:t>2</w:t>
      </w:r>
      <w:r w:rsidR="0042620E" w:rsidRPr="00350C06">
        <w:rPr>
          <w:rFonts w:ascii="Times New Roman" w:hAnsi="Times New Roman"/>
          <w:sz w:val="28"/>
          <w:szCs w:val="28"/>
          <w:lang w:val="kk-KZ"/>
        </w:rPr>
        <w:t xml:space="preserve"> теңге;</w:t>
      </w:r>
    </w:p>
    <w:p w:rsidR="00C54DC9" w:rsidRPr="00350C06" w:rsidRDefault="00761B60"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4</w:t>
      </w:r>
      <w:r w:rsidR="0042620E" w:rsidRPr="00350C06">
        <w:rPr>
          <w:rFonts w:ascii="Times New Roman" w:hAnsi="Times New Roman"/>
          <w:sz w:val="28"/>
          <w:szCs w:val="28"/>
          <w:lang w:val="kk-KZ"/>
        </w:rPr>
        <w:t>) Қазақстан Республикасының заңнамасымен сәйкес жәрдемақы және басқа да әлеуметтік төлемдерді</w:t>
      </w:r>
      <w:r w:rsidR="00C54DC9" w:rsidRPr="00350C06">
        <w:rPr>
          <w:rFonts w:ascii="Times New Roman" w:hAnsi="Times New Roman"/>
          <w:sz w:val="28"/>
          <w:szCs w:val="28"/>
          <w:lang w:val="kk-KZ"/>
        </w:rPr>
        <w:t xml:space="preserve"> есептеу</w:t>
      </w:r>
      <w:r w:rsidR="0042620E" w:rsidRPr="00350C06">
        <w:rPr>
          <w:rFonts w:ascii="Times New Roman" w:hAnsi="Times New Roman"/>
          <w:sz w:val="28"/>
          <w:szCs w:val="28"/>
          <w:lang w:val="kk-KZ"/>
        </w:rPr>
        <w:t xml:space="preserve">, сондай-ақ айыппұл санкцияларын, салықтар және басқа да төлемдерді </w:t>
      </w:r>
      <w:r w:rsidR="00C54DC9" w:rsidRPr="00350C06">
        <w:rPr>
          <w:rFonts w:ascii="Times New Roman" w:hAnsi="Times New Roman"/>
          <w:sz w:val="28"/>
          <w:szCs w:val="28"/>
          <w:lang w:val="kk-KZ"/>
        </w:rPr>
        <w:t>қодану</w:t>
      </w:r>
      <w:r w:rsidR="0042620E" w:rsidRPr="00350C06">
        <w:rPr>
          <w:rFonts w:ascii="Times New Roman" w:hAnsi="Times New Roman"/>
          <w:sz w:val="28"/>
          <w:szCs w:val="28"/>
          <w:lang w:val="kk-KZ"/>
        </w:rPr>
        <w:t xml:space="preserve"> үшін</w:t>
      </w:r>
      <w:r w:rsidR="00C54DC9" w:rsidRPr="00350C06">
        <w:rPr>
          <w:rFonts w:ascii="Times New Roman" w:hAnsi="Times New Roman"/>
          <w:sz w:val="28"/>
          <w:szCs w:val="28"/>
          <w:lang w:val="kk-KZ"/>
        </w:rPr>
        <w:t xml:space="preserve"> айлық есептік көрсеткіш – </w:t>
      </w:r>
      <w:r w:rsidR="00CB7628">
        <w:rPr>
          <w:rFonts w:ascii="Times New Roman" w:hAnsi="Times New Roman"/>
          <w:sz w:val="28"/>
          <w:szCs w:val="28"/>
          <w:lang w:val="kk-KZ"/>
        </w:rPr>
        <w:t>3 063</w:t>
      </w:r>
      <w:r w:rsidR="00C54DC9" w:rsidRPr="00350C06">
        <w:rPr>
          <w:rFonts w:ascii="Times New Roman" w:hAnsi="Times New Roman"/>
          <w:sz w:val="28"/>
          <w:szCs w:val="28"/>
          <w:lang w:val="kk-KZ"/>
        </w:rPr>
        <w:t xml:space="preserve"> теңге;</w:t>
      </w:r>
    </w:p>
    <w:p w:rsidR="00C54DC9" w:rsidRPr="00350C06" w:rsidRDefault="00580CBF" w:rsidP="00C54DC9">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5</w:t>
      </w:r>
      <w:r w:rsidR="00C54DC9" w:rsidRPr="00350C06">
        <w:rPr>
          <w:rFonts w:ascii="Times New Roman" w:hAnsi="Times New Roman"/>
          <w:sz w:val="28"/>
          <w:szCs w:val="28"/>
          <w:lang w:val="kk-KZ"/>
        </w:rPr>
        <w:t xml:space="preserve">) базалық әлеуметтік төлемдер мөлшерін есептеу үшін күнкөрістің ең төменгі шамасы – </w:t>
      </w:r>
      <w:r w:rsidR="004F4A7A">
        <w:rPr>
          <w:rFonts w:ascii="Times New Roman" w:hAnsi="Times New Roman"/>
          <w:sz w:val="28"/>
          <w:szCs w:val="28"/>
          <w:lang w:val="kk-KZ"/>
        </w:rPr>
        <w:t>3</w:t>
      </w:r>
      <w:r w:rsidR="00CB7628">
        <w:rPr>
          <w:rFonts w:ascii="Times New Roman" w:hAnsi="Times New Roman"/>
          <w:sz w:val="28"/>
          <w:szCs w:val="28"/>
          <w:lang w:val="kk-KZ"/>
        </w:rPr>
        <w:t>6 018</w:t>
      </w:r>
      <w:r w:rsidR="00C54DC9" w:rsidRPr="00350C06">
        <w:rPr>
          <w:rFonts w:ascii="Times New Roman" w:hAnsi="Times New Roman"/>
          <w:sz w:val="28"/>
          <w:szCs w:val="28"/>
          <w:lang w:val="kk-KZ"/>
        </w:rPr>
        <w:t xml:space="preserve"> теңге.</w:t>
      </w:r>
    </w:p>
    <w:p w:rsidR="00C54DC9" w:rsidRDefault="00C54DC9" w:rsidP="00C54DC9">
      <w:pPr>
        <w:pStyle w:val="a7"/>
        <w:spacing w:after="0" w:line="235" w:lineRule="auto"/>
        <w:ind w:left="1429"/>
        <w:jc w:val="both"/>
        <w:rPr>
          <w:rFonts w:ascii="Times New Roman" w:hAnsi="Times New Roman"/>
          <w:sz w:val="28"/>
          <w:szCs w:val="28"/>
          <w:lang w:val="kk-KZ"/>
        </w:rPr>
      </w:pPr>
    </w:p>
    <w:p w:rsidR="0042620E" w:rsidRDefault="0042620E" w:rsidP="00C54DC9">
      <w:pPr>
        <w:pStyle w:val="a7"/>
        <w:spacing w:after="0" w:line="235" w:lineRule="auto"/>
        <w:ind w:left="0" w:firstLine="851"/>
        <w:jc w:val="both"/>
        <w:rPr>
          <w:rFonts w:ascii="Times New Roman" w:hAnsi="Times New Roman"/>
          <w:sz w:val="28"/>
          <w:szCs w:val="28"/>
          <w:lang w:val="kk-KZ"/>
        </w:rPr>
      </w:pPr>
      <w:r w:rsidRPr="00C54DC9">
        <w:rPr>
          <w:rFonts w:ascii="Times New Roman" w:hAnsi="Times New Roman"/>
          <w:sz w:val="28"/>
          <w:szCs w:val="28"/>
          <w:lang w:val="kk-KZ"/>
        </w:rPr>
        <w:t xml:space="preserve"> </w:t>
      </w:r>
      <w:r w:rsidR="00C54DC9">
        <w:rPr>
          <w:rFonts w:ascii="Times New Roman" w:hAnsi="Times New Roman"/>
          <w:sz w:val="28"/>
          <w:szCs w:val="28"/>
          <w:lang w:val="kk-KZ"/>
        </w:rPr>
        <w:t xml:space="preserve">Мемлекет басшылығымен ағымдағы жылдың 11 шілдесінде Қазақстан Республикасының </w:t>
      </w:r>
      <w:r w:rsidR="004B39A1">
        <w:rPr>
          <w:rFonts w:ascii="Times New Roman" w:hAnsi="Times New Roman"/>
          <w:sz w:val="28"/>
          <w:szCs w:val="28"/>
          <w:lang w:val="kk-KZ"/>
        </w:rPr>
        <w:t>«</w:t>
      </w:r>
      <w:r w:rsidR="004B39A1" w:rsidRPr="004B39A1">
        <w:rPr>
          <w:rFonts w:ascii="Times New Roman" w:hAnsi="Times New Roman"/>
          <w:sz w:val="28"/>
          <w:szCs w:val="28"/>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rsidR="00793576">
        <w:rPr>
          <w:rFonts w:ascii="Times New Roman" w:hAnsi="Times New Roman"/>
          <w:sz w:val="28"/>
          <w:szCs w:val="28"/>
          <w:lang w:val="kk-KZ"/>
        </w:rPr>
        <w:t xml:space="preserve"> </w:t>
      </w:r>
      <w:r w:rsidR="004B39A1">
        <w:rPr>
          <w:rFonts w:ascii="Times New Roman" w:hAnsi="Times New Roman"/>
          <w:sz w:val="28"/>
          <w:szCs w:val="28"/>
          <w:lang w:val="kk-KZ"/>
        </w:rPr>
        <w:t xml:space="preserve">заңына қол қойылды, </w:t>
      </w:r>
      <w:r w:rsidR="00066F88">
        <w:rPr>
          <w:rFonts w:ascii="Times New Roman" w:hAnsi="Times New Roman"/>
          <w:sz w:val="28"/>
          <w:szCs w:val="28"/>
          <w:lang w:val="kk-KZ"/>
        </w:rPr>
        <w:t>коммуналдық меншікте 2018 жылдан бастап әкімшілік аумақтық бірлікте 2000 астам халық санымен және жергілікті өзін-өзі басқару бюджетінің төртінші деңгейдегі мемлекеттік бюджетін енгізуді қарастырады.</w:t>
      </w:r>
    </w:p>
    <w:p w:rsidR="00814816" w:rsidRPr="00C54DC9" w:rsidRDefault="00814816" w:rsidP="00C54DC9">
      <w:pPr>
        <w:pStyle w:val="a7"/>
        <w:spacing w:after="0" w:line="235" w:lineRule="auto"/>
        <w:ind w:left="0" w:firstLine="851"/>
        <w:jc w:val="both"/>
        <w:rPr>
          <w:rFonts w:ascii="Times New Roman" w:hAnsi="Times New Roman"/>
          <w:sz w:val="28"/>
          <w:szCs w:val="28"/>
          <w:lang w:val="kk-KZ"/>
        </w:rPr>
      </w:pPr>
    </w:p>
    <w:p w:rsidR="00066F88" w:rsidRDefault="00953A95" w:rsidP="00814816">
      <w:pPr>
        <w:spacing w:after="0"/>
        <w:jc w:val="center"/>
        <w:rPr>
          <w:rFonts w:ascii="Times New Roman" w:hAnsi="Times New Roman"/>
          <w:sz w:val="32"/>
          <w:szCs w:val="32"/>
          <w:lang w:val="kk-KZ"/>
        </w:rPr>
      </w:pPr>
      <w:r>
        <w:rPr>
          <w:noProof/>
          <w:lang w:eastAsia="ru-RU"/>
        </w:rPr>
        <w:drawing>
          <wp:inline distT="0" distB="0" distL="0" distR="0">
            <wp:extent cx="6119495" cy="332695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647" t="23974" r="31672" b="9225"/>
                    <a:stretch/>
                  </pic:blipFill>
                  <pic:spPr bwMode="auto">
                    <a:xfrm>
                      <a:off x="0" y="0"/>
                      <a:ext cx="6119495" cy="3326958"/>
                    </a:xfrm>
                    <a:prstGeom prst="rect">
                      <a:avLst/>
                    </a:prstGeom>
                    <a:ln>
                      <a:noFill/>
                    </a:ln>
                    <a:extLst>
                      <a:ext uri="{53640926-AAD7-44D8-BBD7-CCE9431645EC}">
                        <a14:shadowObscured xmlns:a14="http://schemas.microsoft.com/office/drawing/2010/main"/>
                      </a:ext>
                    </a:extLst>
                  </pic:spPr>
                </pic:pic>
              </a:graphicData>
            </a:graphic>
          </wp:inline>
        </w:drawing>
      </w:r>
    </w:p>
    <w:p w:rsidR="00814816" w:rsidRDefault="00814816" w:rsidP="00D22003">
      <w:pPr>
        <w:spacing w:after="0"/>
        <w:ind w:left="360"/>
        <w:jc w:val="center"/>
        <w:rPr>
          <w:rFonts w:ascii="Times New Roman" w:hAnsi="Times New Roman"/>
          <w:b/>
          <w:sz w:val="28"/>
          <w:szCs w:val="28"/>
          <w:lang w:val="kk-KZ"/>
        </w:rPr>
      </w:pPr>
    </w:p>
    <w:p w:rsidR="00814816" w:rsidRDefault="00814816" w:rsidP="00D22003">
      <w:pPr>
        <w:spacing w:after="0"/>
        <w:ind w:left="360"/>
        <w:jc w:val="center"/>
        <w:rPr>
          <w:rFonts w:ascii="Times New Roman" w:hAnsi="Times New Roman"/>
          <w:b/>
          <w:sz w:val="28"/>
          <w:szCs w:val="28"/>
          <w:lang w:val="kk-KZ"/>
        </w:rPr>
      </w:pPr>
    </w:p>
    <w:p w:rsidR="00814816" w:rsidRDefault="00814816" w:rsidP="00D22003">
      <w:pPr>
        <w:spacing w:after="0"/>
        <w:ind w:left="360"/>
        <w:jc w:val="center"/>
        <w:rPr>
          <w:rFonts w:ascii="Times New Roman" w:hAnsi="Times New Roman"/>
          <w:b/>
          <w:sz w:val="28"/>
          <w:szCs w:val="28"/>
          <w:lang w:val="kk-KZ"/>
        </w:rPr>
      </w:pPr>
    </w:p>
    <w:p w:rsidR="00814816" w:rsidRDefault="00814816" w:rsidP="00D22003">
      <w:pPr>
        <w:spacing w:after="0"/>
        <w:ind w:left="360"/>
        <w:jc w:val="center"/>
        <w:rPr>
          <w:rFonts w:ascii="Times New Roman" w:hAnsi="Times New Roman"/>
          <w:b/>
          <w:sz w:val="28"/>
          <w:szCs w:val="28"/>
          <w:lang w:val="kk-KZ"/>
        </w:rPr>
      </w:pPr>
    </w:p>
    <w:p w:rsidR="00D22003" w:rsidRPr="008D7DBE" w:rsidRDefault="00D22003" w:rsidP="00D22003">
      <w:pPr>
        <w:spacing w:after="0"/>
        <w:ind w:left="360"/>
        <w:jc w:val="center"/>
        <w:rPr>
          <w:rFonts w:ascii="Times New Roman" w:hAnsi="Times New Roman"/>
          <w:b/>
          <w:sz w:val="28"/>
          <w:szCs w:val="28"/>
          <w:lang w:val="kk-KZ"/>
        </w:rPr>
      </w:pPr>
      <w:r w:rsidRPr="00332DD0">
        <w:rPr>
          <w:rFonts w:ascii="Times New Roman" w:hAnsi="Times New Roman"/>
          <w:b/>
          <w:sz w:val="28"/>
          <w:szCs w:val="28"/>
          <w:lang w:val="kk-KZ"/>
        </w:rPr>
        <w:t>ІІ</w:t>
      </w:r>
      <w:r w:rsidRPr="008D7DBE">
        <w:rPr>
          <w:rFonts w:ascii="Times New Roman" w:hAnsi="Times New Roman"/>
          <w:b/>
          <w:sz w:val="28"/>
          <w:szCs w:val="28"/>
          <w:lang w:val="kk-KZ"/>
        </w:rPr>
        <w:t xml:space="preserve">. </w:t>
      </w:r>
      <w:r w:rsidR="00793576">
        <w:rPr>
          <w:rFonts w:ascii="Times New Roman" w:hAnsi="Times New Roman"/>
          <w:b/>
          <w:sz w:val="28"/>
          <w:szCs w:val="28"/>
          <w:lang w:val="kk-KZ"/>
        </w:rPr>
        <w:t xml:space="preserve">Краснояр </w:t>
      </w:r>
      <w:r w:rsidR="008D7DBE">
        <w:rPr>
          <w:rFonts w:ascii="Times New Roman" w:hAnsi="Times New Roman"/>
          <w:b/>
          <w:sz w:val="28"/>
          <w:szCs w:val="28"/>
          <w:lang w:val="kk-KZ"/>
        </w:rPr>
        <w:t>ауылд</w:t>
      </w:r>
      <w:r w:rsidR="00793576">
        <w:rPr>
          <w:rFonts w:ascii="Times New Roman" w:hAnsi="Times New Roman"/>
          <w:b/>
          <w:sz w:val="28"/>
          <w:szCs w:val="28"/>
          <w:lang w:val="kk-KZ"/>
        </w:rPr>
        <w:t>ық округі бюджетінің табыстары</w:t>
      </w:r>
      <w:r w:rsidRPr="008D7DBE">
        <w:rPr>
          <w:rFonts w:ascii="Times New Roman" w:hAnsi="Times New Roman"/>
          <w:b/>
          <w:sz w:val="28"/>
          <w:szCs w:val="28"/>
          <w:lang w:val="kk-KZ"/>
        </w:rPr>
        <w:t xml:space="preserve"> </w:t>
      </w:r>
    </w:p>
    <w:p w:rsidR="0085292C" w:rsidRPr="00793576" w:rsidRDefault="007F503F" w:rsidP="008C577C">
      <w:pPr>
        <w:spacing w:line="240" w:lineRule="auto"/>
        <w:ind w:left="851" w:firstLine="708"/>
        <w:jc w:val="both"/>
        <w:rPr>
          <w:rFonts w:ascii="Times New Roman" w:hAnsi="Times New Roman"/>
          <w:i/>
          <w:sz w:val="24"/>
          <w:szCs w:val="24"/>
          <w:lang w:val="kk-KZ"/>
        </w:rPr>
      </w:pPr>
      <w:r w:rsidRPr="008D7DBE">
        <w:rPr>
          <w:rFonts w:ascii="Times New Roman" w:hAnsi="Times New Roman"/>
          <w:sz w:val="28"/>
          <w:szCs w:val="28"/>
          <w:lang w:val="kk-KZ"/>
        </w:rPr>
        <w:tab/>
      </w:r>
      <w:r w:rsidRPr="008D7DBE">
        <w:rPr>
          <w:rFonts w:ascii="Times New Roman" w:hAnsi="Times New Roman"/>
          <w:sz w:val="28"/>
          <w:szCs w:val="28"/>
          <w:lang w:val="kk-KZ"/>
        </w:rPr>
        <w:tab/>
      </w:r>
      <w:r w:rsidRPr="008D7DBE">
        <w:rPr>
          <w:rFonts w:ascii="Times New Roman" w:hAnsi="Times New Roman"/>
          <w:sz w:val="28"/>
          <w:szCs w:val="28"/>
          <w:lang w:val="kk-KZ"/>
        </w:rPr>
        <w:tab/>
      </w:r>
      <w:r w:rsidRPr="008D7DBE">
        <w:rPr>
          <w:rFonts w:ascii="Times New Roman" w:hAnsi="Times New Roman"/>
          <w:sz w:val="28"/>
          <w:szCs w:val="28"/>
          <w:lang w:val="kk-KZ"/>
        </w:rPr>
        <w:tab/>
      </w:r>
      <w:r w:rsidRPr="008D7DBE">
        <w:rPr>
          <w:rFonts w:ascii="Times New Roman" w:hAnsi="Times New Roman"/>
          <w:sz w:val="28"/>
          <w:szCs w:val="28"/>
          <w:lang w:val="kk-KZ"/>
        </w:rPr>
        <w:tab/>
      </w:r>
      <w:r w:rsidRPr="008D7DBE">
        <w:rPr>
          <w:rFonts w:ascii="Times New Roman" w:hAnsi="Times New Roman"/>
          <w:sz w:val="28"/>
          <w:szCs w:val="28"/>
          <w:lang w:val="kk-KZ"/>
        </w:rPr>
        <w:tab/>
      </w:r>
      <w:r w:rsidRPr="008D7DBE">
        <w:rPr>
          <w:rFonts w:ascii="Times New Roman" w:hAnsi="Times New Roman"/>
          <w:sz w:val="28"/>
          <w:szCs w:val="28"/>
          <w:lang w:val="kk-KZ"/>
        </w:rPr>
        <w:tab/>
      </w:r>
      <w:r w:rsidRPr="008D7DBE">
        <w:rPr>
          <w:rFonts w:ascii="Times New Roman" w:hAnsi="Times New Roman"/>
          <w:sz w:val="28"/>
          <w:szCs w:val="28"/>
          <w:lang w:val="kk-KZ"/>
        </w:rPr>
        <w:tab/>
      </w:r>
      <w:r w:rsidRPr="008D7DBE">
        <w:rPr>
          <w:rFonts w:ascii="Times New Roman" w:hAnsi="Times New Roman"/>
          <w:sz w:val="28"/>
          <w:szCs w:val="28"/>
          <w:lang w:val="kk-KZ"/>
        </w:rPr>
        <w:tab/>
      </w:r>
      <w:r w:rsidR="00793576">
        <w:rPr>
          <w:rFonts w:ascii="Times New Roman" w:hAnsi="Times New Roman"/>
          <w:sz w:val="28"/>
          <w:szCs w:val="28"/>
          <w:lang w:val="kk-KZ"/>
        </w:rPr>
        <w:t xml:space="preserve">      </w:t>
      </w:r>
      <w:r w:rsidR="00793576" w:rsidRPr="00793576">
        <w:rPr>
          <w:rFonts w:ascii="Times New Roman" w:hAnsi="Times New Roman"/>
          <w:i/>
          <w:sz w:val="24"/>
          <w:szCs w:val="24"/>
          <w:lang w:val="kk-KZ"/>
        </w:rPr>
        <w:t>мың теңге</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984"/>
        <w:gridCol w:w="1701"/>
        <w:gridCol w:w="1701"/>
      </w:tblGrid>
      <w:tr w:rsidR="00E504CE" w:rsidRPr="006D2661" w:rsidTr="00E504CE">
        <w:trPr>
          <w:trHeight w:val="638"/>
          <w:jc w:val="center"/>
        </w:trPr>
        <w:tc>
          <w:tcPr>
            <w:tcW w:w="3838"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984" w:type="dxa"/>
            <w:shd w:val="clear" w:color="auto" w:fill="FDE9D9"/>
            <w:noWrap/>
            <w:vAlign w:val="center"/>
          </w:tcPr>
          <w:p w:rsidR="00E504CE" w:rsidRPr="00793576" w:rsidRDefault="004F4A7A" w:rsidP="002641C7">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sidR="002641C7">
              <w:rPr>
                <w:rFonts w:ascii="Times New Roman" w:eastAsia="Times New Roman" w:hAnsi="Times New Roman"/>
                <w:b/>
                <w:sz w:val="24"/>
                <w:szCs w:val="24"/>
                <w:lang w:eastAsia="ru-RU"/>
              </w:rPr>
              <w:t>2</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noWrap/>
            <w:vAlign w:val="center"/>
          </w:tcPr>
          <w:p w:rsidR="00E504CE" w:rsidRPr="00793576" w:rsidRDefault="00761B60" w:rsidP="002641C7">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w:t>
            </w:r>
            <w:r w:rsidR="004F4A7A">
              <w:rPr>
                <w:rFonts w:ascii="Times New Roman" w:eastAsia="Times New Roman" w:hAnsi="Times New Roman"/>
                <w:b/>
                <w:sz w:val="24"/>
                <w:szCs w:val="24"/>
                <w:lang w:val="kk-KZ" w:eastAsia="ru-RU"/>
              </w:rPr>
              <w:t>2</w:t>
            </w:r>
            <w:r w:rsidR="002641C7">
              <w:rPr>
                <w:rFonts w:ascii="Times New Roman" w:eastAsia="Times New Roman" w:hAnsi="Times New Roman"/>
                <w:b/>
                <w:sz w:val="24"/>
                <w:szCs w:val="24"/>
                <w:lang w:val="kk-KZ" w:eastAsia="ru-RU"/>
              </w:rPr>
              <w:t>3</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sidR="002641C7">
              <w:rPr>
                <w:rFonts w:ascii="Times New Roman" w:eastAsia="Times New Roman" w:hAnsi="Times New Roman"/>
                <w:b/>
                <w:sz w:val="24"/>
                <w:szCs w:val="24"/>
                <w:lang w:val="kk-KZ" w:eastAsia="ru-RU"/>
              </w:rPr>
              <w:t>4</w:t>
            </w:r>
            <w:r w:rsidR="00793576">
              <w:rPr>
                <w:rFonts w:ascii="Times New Roman" w:eastAsia="Times New Roman" w:hAnsi="Times New Roman"/>
                <w:b/>
                <w:sz w:val="24"/>
                <w:szCs w:val="24"/>
                <w:lang w:val="kk-KZ" w:eastAsia="ru-RU"/>
              </w:rPr>
              <w:t xml:space="preserve"> жыл</w:t>
            </w:r>
          </w:p>
        </w:tc>
      </w:tr>
      <w:tr w:rsidR="00254713" w:rsidRPr="006D2661" w:rsidTr="00E504CE">
        <w:trPr>
          <w:trHeight w:val="291"/>
          <w:jc w:val="center"/>
        </w:trPr>
        <w:tc>
          <w:tcPr>
            <w:tcW w:w="3838" w:type="dxa"/>
            <w:shd w:val="clear" w:color="auto" w:fill="92D050"/>
            <w:vAlign w:val="center"/>
          </w:tcPr>
          <w:p w:rsidR="00254713" w:rsidRPr="00793576" w:rsidRDefault="00254713"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984" w:type="dxa"/>
            <w:shd w:val="clear" w:color="auto" w:fill="92D050"/>
            <w:vAlign w:val="center"/>
          </w:tcPr>
          <w:p w:rsidR="00254713" w:rsidRPr="00AC7CF7" w:rsidRDefault="000C184B" w:rsidP="000C184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382 731,1</w:t>
            </w:r>
          </w:p>
        </w:tc>
        <w:tc>
          <w:tcPr>
            <w:tcW w:w="1701" w:type="dxa"/>
            <w:shd w:val="clear" w:color="auto" w:fill="92D050"/>
            <w:vAlign w:val="center"/>
          </w:tcPr>
          <w:p w:rsidR="00254713" w:rsidRPr="00AC7CF7" w:rsidRDefault="00254713" w:rsidP="00E616A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200 677,0</w:t>
            </w:r>
          </w:p>
        </w:tc>
        <w:tc>
          <w:tcPr>
            <w:tcW w:w="1701" w:type="dxa"/>
            <w:shd w:val="clear" w:color="auto" w:fill="92D050"/>
            <w:vAlign w:val="center"/>
          </w:tcPr>
          <w:p w:rsidR="00254713" w:rsidRPr="00AC7CF7" w:rsidRDefault="00254713" w:rsidP="00E616A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202 911,0</w:t>
            </w:r>
          </w:p>
        </w:tc>
      </w:tr>
      <w:tr w:rsidR="00254713" w:rsidRPr="006D2661" w:rsidTr="00E504CE">
        <w:trPr>
          <w:trHeight w:val="333"/>
          <w:jc w:val="center"/>
        </w:trPr>
        <w:tc>
          <w:tcPr>
            <w:tcW w:w="3838" w:type="dxa"/>
            <w:shd w:val="clear" w:color="auto" w:fill="auto"/>
            <w:vAlign w:val="center"/>
          </w:tcPr>
          <w:p w:rsidR="00254713" w:rsidRPr="00793576" w:rsidRDefault="00254713" w:rsidP="0013149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984" w:type="dxa"/>
            <w:shd w:val="clear" w:color="auto" w:fill="auto"/>
            <w:vAlign w:val="center"/>
          </w:tcPr>
          <w:p w:rsidR="00254713" w:rsidRPr="00AC7CF7" w:rsidRDefault="00254713" w:rsidP="00E616A3">
            <w:pPr>
              <w:spacing w:after="0" w:line="240" w:lineRule="auto"/>
              <w:jc w:val="center"/>
              <w:rPr>
                <w:rFonts w:ascii="Times New Roman" w:eastAsia="Times New Roman" w:hAnsi="Times New Roman"/>
                <w:sz w:val="24"/>
                <w:szCs w:val="24"/>
                <w:lang w:eastAsia="ru-RU"/>
              </w:rPr>
            </w:pPr>
            <w:r w:rsidRPr="00AC7CF7">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AC7C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w:t>
            </w:r>
            <w:r w:rsidRPr="00AC7CF7">
              <w:rPr>
                <w:rFonts w:ascii="Times New Roman" w:eastAsia="Times New Roman" w:hAnsi="Times New Roman"/>
                <w:sz w:val="24"/>
                <w:szCs w:val="24"/>
                <w:lang w:eastAsia="ru-RU"/>
              </w:rPr>
              <w:t>,0</w:t>
            </w:r>
          </w:p>
        </w:tc>
        <w:tc>
          <w:tcPr>
            <w:tcW w:w="1701" w:type="dxa"/>
            <w:shd w:val="clear" w:color="auto" w:fill="auto"/>
            <w:vAlign w:val="center"/>
          </w:tcPr>
          <w:p w:rsidR="00254713" w:rsidRPr="00AC7CF7" w:rsidRDefault="00254713" w:rsidP="00E616A3">
            <w:pPr>
              <w:spacing w:after="0" w:line="240" w:lineRule="auto"/>
              <w:jc w:val="center"/>
              <w:rPr>
                <w:rFonts w:ascii="Times New Roman" w:eastAsia="Times New Roman" w:hAnsi="Times New Roman"/>
                <w:sz w:val="24"/>
                <w:szCs w:val="24"/>
                <w:lang w:eastAsia="ru-RU"/>
              </w:rPr>
            </w:pPr>
            <w:r w:rsidRPr="00AC7CF7">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AC7C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w:t>
            </w:r>
            <w:r w:rsidRPr="00AC7CF7">
              <w:rPr>
                <w:rFonts w:ascii="Times New Roman" w:eastAsia="Times New Roman" w:hAnsi="Times New Roman"/>
                <w:sz w:val="24"/>
                <w:szCs w:val="24"/>
                <w:lang w:eastAsia="ru-RU"/>
              </w:rPr>
              <w:t>,0</w:t>
            </w:r>
          </w:p>
        </w:tc>
        <w:tc>
          <w:tcPr>
            <w:tcW w:w="1701" w:type="dxa"/>
            <w:vAlign w:val="center"/>
          </w:tcPr>
          <w:p w:rsidR="00254713" w:rsidRPr="00AC7CF7" w:rsidRDefault="00254713" w:rsidP="00E616A3">
            <w:pPr>
              <w:spacing w:after="0" w:line="240" w:lineRule="auto"/>
              <w:jc w:val="center"/>
              <w:rPr>
                <w:rFonts w:ascii="Times New Roman" w:eastAsia="Times New Roman" w:hAnsi="Times New Roman"/>
                <w:sz w:val="24"/>
                <w:szCs w:val="24"/>
                <w:lang w:eastAsia="ru-RU"/>
              </w:rPr>
            </w:pPr>
            <w:r w:rsidRPr="00AC7CF7">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AC7C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w:t>
            </w:r>
            <w:r w:rsidRPr="00AC7CF7">
              <w:rPr>
                <w:rFonts w:ascii="Times New Roman" w:eastAsia="Times New Roman" w:hAnsi="Times New Roman"/>
                <w:sz w:val="24"/>
                <w:szCs w:val="24"/>
                <w:lang w:eastAsia="ru-RU"/>
              </w:rPr>
              <w:t>,0</w:t>
            </w:r>
          </w:p>
        </w:tc>
      </w:tr>
      <w:tr w:rsidR="00254713" w:rsidRPr="006D2661" w:rsidTr="00E504CE">
        <w:trPr>
          <w:trHeight w:val="283"/>
          <w:jc w:val="center"/>
        </w:trPr>
        <w:tc>
          <w:tcPr>
            <w:tcW w:w="3838" w:type="dxa"/>
            <w:shd w:val="clear" w:color="auto" w:fill="auto"/>
            <w:vAlign w:val="center"/>
          </w:tcPr>
          <w:p w:rsidR="00254713" w:rsidRPr="00793576" w:rsidRDefault="00254713" w:rsidP="0013149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984" w:type="dxa"/>
            <w:shd w:val="clear" w:color="auto" w:fill="auto"/>
            <w:vAlign w:val="center"/>
          </w:tcPr>
          <w:p w:rsidR="00254713" w:rsidRPr="00AC7CF7" w:rsidRDefault="00254713" w:rsidP="00E616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950</w:t>
            </w:r>
            <w:r w:rsidRPr="00AC7CF7">
              <w:rPr>
                <w:rFonts w:ascii="Times New Roman" w:eastAsia="Times New Roman" w:hAnsi="Times New Roman"/>
                <w:sz w:val="24"/>
                <w:szCs w:val="24"/>
                <w:lang w:eastAsia="ru-RU"/>
              </w:rPr>
              <w:t>,0</w:t>
            </w:r>
          </w:p>
        </w:tc>
        <w:tc>
          <w:tcPr>
            <w:tcW w:w="1701" w:type="dxa"/>
            <w:shd w:val="clear" w:color="auto" w:fill="auto"/>
            <w:vAlign w:val="center"/>
          </w:tcPr>
          <w:p w:rsidR="00254713" w:rsidRPr="00AC7CF7" w:rsidRDefault="00254713" w:rsidP="00E616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950</w:t>
            </w:r>
            <w:r w:rsidRPr="00AC7CF7">
              <w:rPr>
                <w:rFonts w:ascii="Times New Roman" w:eastAsia="Times New Roman" w:hAnsi="Times New Roman"/>
                <w:sz w:val="24"/>
                <w:szCs w:val="24"/>
                <w:lang w:eastAsia="ru-RU"/>
              </w:rPr>
              <w:t>,0</w:t>
            </w:r>
          </w:p>
        </w:tc>
        <w:tc>
          <w:tcPr>
            <w:tcW w:w="1701" w:type="dxa"/>
            <w:vAlign w:val="center"/>
          </w:tcPr>
          <w:p w:rsidR="00254713" w:rsidRPr="00AC7CF7" w:rsidRDefault="00254713" w:rsidP="00E616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950</w:t>
            </w:r>
            <w:r w:rsidRPr="00AC7CF7">
              <w:rPr>
                <w:rFonts w:ascii="Times New Roman" w:eastAsia="Times New Roman" w:hAnsi="Times New Roman"/>
                <w:sz w:val="24"/>
                <w:szCs w:val="24"/>
                <w:lang w:eastAsia="ru-RU"/>
              </w:rPr>
              <w:t>,0</w:t>
            </w:r>
          </w:p>
        </w:tc>
      </w:tr>
      <w:tr w:rsidR="00254713" w:rsidRPr="006D2661" w:rsidTr="00E504CE">
        <w:trPr>
          <w:trHeight w:val="283"/>
          <w:jc w:val="center"/>
        </w:trPr>
        <w:tc>
          <w:tcPr>
            <w:tcW w:w="3838" w:type="dxa"/>
            <w:shd w:val="clear" w:color="auto" w:fill="auto"/>
            <w:vAlign w:val="center"/>
          </w:tcPr>
          <w:p w:rsidR="00254713" w:rsidRDefault="00254713" w:rsidP="00131493">
            <w:pPr>
              <w:spacing w:after="0" w:line="240" w:lineRule="auto"/>
              <w:rPr>
                <w:rFonts w:ascii="Times New Roman" w:eastAsia="Times New Roman" w:hAnsi="Times New Roman"/>
                <w:sz w:val="24"/>
                <w:szCs w:val="24"/>
                <w:lang w:val="kk-KZ" w:eastAsia="ru-RU"/>
              </w:rPr>
            </w:pPr>
            <w:r w:rsidRPr="00EE2425">
              <w:rPr>
                <w:rFonts w:ascii="Times New Roman" w:eastAsia="Times New Roman" w:hAnsi="Times New Roman"/>
                <w:sz w:val="24"/>
                <w:szCs w:val="24"/>
                <w:lang w:val="kk-KZ" w:eastAsia="ru-RU"/>
              </w:rPr>
              <w:t>Негізгі капиталды сатудан түсетін түсімдер</w:t>
            </w:r>
          </w:p>
        </w:tc>
        <w:tc>
          <w:tcPr>
            <w:tcW w:w="1984" w:type="dxa"/>
            <w:shd w:val="clear" w:color="auto" w:fill="auto"/>
            <w:vAlign w:val="center"/>
          </w:tcPr>
          <w:p w:rsidR="00254713" w:rsidRDefault="00254713" w:rsidP="00E616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c>
          <w:tcPr>
            <w:tcW w:w="1701" w:type="dxa"/>
            <w:shd w:val="clear" w:color="auto" w:fill="auto"/>
            <w:vAlign w:val="center"/>
          </w:tcPr>
          <w:p w:rsidR="00254713" w:rsidRDefault="00254713" w:rsidP="00E616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c>
          <w:tcPr>
            <w:tcW w:w="1701" w:type="dxa"/>
            <w:vAlign w:val="center"/>
          </w:tcPr>
          <w:p w:rsidR="00254713" w:rsidRDefault="00254713" w:rsidP="00E616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r>
      <w:tr w:rsidR="00254713" w:rsidRPr="006D2661" w:rsidTr="00E504CE">
        <w:trPr>
          <w:trHeight w:val="258"/>
          <w:jc w:val="center"/>
        </w:trPr>
        <w:tc>
          <w:tcPr>
            <w:tcW w:w="3838" w:type="dxa"/>
            <w:shd w:val="clear" w:color="auto" w:fill="auto"/>
            <w:vAlign w:val="center"/>
          </w:tcPr>
          <w:p w:rsidR="00254713" w:rsidRPr="006D2661" w:rsidRDefault="00254713" w:rsidP="007935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w:t>
            </w:r>
            <w:proofErr w:type="spellStart"/>
            <w:r w:rsidRPr="006D2661">
              <w:rPr>
                <w:rFonts w:ascii="Times New Roman" w:eastAsia="Times New Roman" w:hAnsi="Times New Roman"/>
                <w:sz w:val="24"/>
                <w:szCs w:val="24"/>
                <w:lang w:eastAsia="ru-RU"/>
              </w:rPr>
              <w:t>рансферт</w:t>
            </w:r>
            <w:proofErr w:type="spellEnd"/>
            <w:r>
              <w:rPr>
                <w:rFonts w:ascii="Times New Roman" w:eastAsia="Times New Roman" w:hAnsi="Times New Roman"/>
                <w:sz w:val="24"/>
                <w:szCs w:val="24"/>
                <w:lang w:val="kk-KZ" w:eastAsia="ru-RU"/>
              </w:rPr>
              <w:t>тер түсімдері</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субвенци</w:t>
            </w:r>
            <w:proofErr w:type="spellEnd"/>
            <w:r>
              <w:rPr>
                <w:rFonts w:ascii="Times New Roman" w:eastAsia="Times New Roman" w:hAnsi="Times New Roman"/>
                <w:sz w:val="24"/>
                <w:szCs w:val="24"/>
                <w:lang w:val="kk-KZ" w:eastAsia="ru-RU"/>
              </w:rPr>
              <w:t>ялар</w:t>
            </w:r>
            <w:r>
              <w:rPr>
                <w:rFonts w:ascii="Times New Roman" w:eastAsia="Times New Roman" w:hAnsi="Times New Roman"/>
                <w:sz w:val="24"/>
                <w:szCs w:val="24"/>
                <w:lang w:eastAsia="ru-RU"/>
              </w:rPr>
              <w:t>)</w:t>
            </w:r>
          </w:p>
        </w:tc>
        <w:tc>
          <w:tcPr>
            <w:tcW w:w="1984" w:type="dxa"/>
            <w:shd w:val="clear" w:color="auto" w:fill="auto"/>
            <w:vAlign w:val="center"/>
          </w:tcPr>
          <w:p w:rsidR="00254713" w:rsidRPr="00AC7CF7" w:rsidRDefault="000C184B" w:rsidP="00E616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352 515,1</w:t>
            </w:r>
          </w:p>
        </w:tc>
        <w:tc>
          <w:tcPr>
            <w:tcW w:w="1701" w:type="dxa"/>
            <w:shd w:val="clear" w:color="auto" w:fill="auto"/>
            <w:vAlign w:val="center"/>
          </w:tcPr>
          <w:p w:rsidR="00254713" w:rsidRPr="00AC7CF7" w:rsidRDefault="00254713" w:rsidP="00E616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170 461,0</w:t>
            </w:r>
          </w:p>
        </w:tc>
        <w:tc>
          <w:tcPr>
            <w:tcW w:w="1701" w:type="dxa"/>
            <w:vAlign w:val="center"/>
          </w:tcPr>
          <w:p w:rsidR="00254713" w:rsidRPr="00AC7CF7" w:rsidRDefault="00254713" w:rsidP="00E616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172 695,0</w:t>
            </w:r>
          </w:p>
        </w:tc>
      </w:tr>
      <w:tr w:rsidR="00254713" w:rsidRPr="0016233D" w:rsidTr="00E504CE">
        <w:trPr>
          <w:trHeight w:val="258"/>
          <w:jc w:val="center"/>
        </w:trPr>
        <w:tc>
          <w:tcPr>
            <w:tcW w:w="3838" w:type="dxa"/>
            <w:shd w:val="clear" w:color="auto" w:fill="92D050"/>
            <w:vAlign w:val="center"/>
          </w:tcPr>
          <w:p w:rsidR="00254713" w:rsidRPr="00793576" w:rsidRDefault="00254713"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984" w:type="dxa"/>
            <w:shd w:val="clear" w:color="auto" w:fill="92D050"/>
            <w:vAlign w:val="center"/>
          </w:tcPr>
          <w:p w:rsidR="00254713" w:rsidRPr="00AC7CF7" w:rsidRDefault="000C184B" w:rsidP="00E616A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392 881,9</w:t>
            </w:r>
          </w:p>
        </w:tc>
        <w:tc>
          <w:tcPr>
            <w:tcW w:w="1701" w:type="dxa"/>
            <w:shd w:val="clear" w:color="auto" w:fill="92D050"/>
            <w:vAlign w:val="center"/>
          </w:tcPr>
          <w:p w:rsidR="00254713" w:rsidRPr="00AC7CF7" w:rsidRDefault="00254713" w:rsidP="00E616A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200 677,0</w:t>
            </w:r>
          </w:p>
        </w:tc>
        <w:tc>
          <w:tcPr>
            <w:tcW w:w="1701" w:type="dxa"/>
            <w:shd w:val="clear" w:color="auto" w:fill="92D050"/>
            <w:vAlign w:val="center"/>
          </w:tcPr>
          <w:p w:rsidR="00254713" w:rsidRPr="00AC7CF7" w:rsidRDefault="00254713" w:rsidP="00E616A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202 911,0</w:t>
            </w:r>
          </w:p>
        </w:tc>
      </w:tr>
      <w:tr w:rsidR="00254713" w:rsidRPr="0016233D" w:rsidTr="00E504CE">
        <w:trPr>
          <w:trHeight w:val="258"/>
          <w:jc w:val="center"/>
        </w:trPr>
        <w:tc>
          <w:tcPr>
            <w:tcW w:w="3838" w:type="dxa"/>
            <w:shd w:val="clear" w:color="auto" w:fill="92D050"/>
            <w:vAlign w:val="center"/>
          </w:tcPr>
          <w:p w:rsidR="00254713" w:rsidRDefault="00254713" w:rsidP="00022185">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 xml:space="preserve">Бюджет тапшылығы (профициті)  </w:t>
            </w:r>
          </w:p>
        </w:tc>
        <w:tc>
          <w:tcPr>
            <w:tcW w:w="1984" w:type="dxa"/>
            <w:shd w:val="clear" w:color="auto" w:fill="92D050"/>
            <w:vAlign w:val="center"/>
          </w:tcPr>
          <w:p w:rsidR="00254713" w:rsidRPr="000C184B" w:rsidRDefault="000C184B" w:rsidP="000C184B">
            <w:pPr>
              <w:pStyle w:val="a7"/>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10 150,8</w:t>
            </w:r>
          </w:p>
        </w:tc>
        <w:tc>
          <w:tcPr>
            <w:tcW w:w="1701" w:type="dxa"/>
            <w:shd w:val="clear" w:color="auto" w:fill="92D050"/>
            <w:vAlign w:val="center"/>
          </w:tcPr>
          <w:p w:rsidR="00254713" w:rsidRPr="00AC7CF7" w:rsidRDefault="00254713" w:rsidP="00E616A3">
            <w:pPr>
              <w:spacing w:after="0" w:line="240" w:lineRule="auto"/>
              <w:jc w:val="center"/>
              <w:rPr>
                <w:rFonts w:ascii="Times New Roman" w:eastAsia="Times New Roman" w:hAnsi="Times New Roman"/>
                <w:b/>
                <w:i/>
                <w:sz w:val="24"/>
                <w:szCs w:val="24"/>
                <w:lang w:val="kk-KZ" w:eastAsia="ru-RU"/>
              </w:rPr>
            </w:pPr>
            <w:r w:rsidRPr="00AC7CF7">
              <w:rPr>
                <w:rFonts w:ascii="Times New Roman" w:eastAsia="Times New Roman" w:hAnsi="Times New Roman"/>
                <w:b/>
                <w:i/>
                <w:sz w:val="24"/>
                <w:szCs w:val="24"/>
                <w:lang w:val="kk-KZ" w:eastAsia="ru-RU"/>
              </w:rPr>
              <w:t>0</w:t>
            </w:r>
          </w:p>
        </w:tc>
        <w:tc>
          <w:tcPr>
            <w:tcW w:w="1701" w:type="dxa"/>
            <w:shd w:val="clear" w:color="auto" w:fill="92D050"/>
            <w:vAlign w:val="center"/>
          </w:tcPr>
          <w:p w:rsidR="00254713" w:rsidRPr="00AC7CF7" w:rsidRDefault="00254713" w:rsidP="00E616A3">
            <w:pPr>
              <w:spacing w:after="0" w:line="240" w:lineRule="auto"/>
              <w:jc w:val="center"/>
              <w:rPr>
                <w:rFonts w:ascii="Times New Roman" w:eastAsia="Times New Roman" w:hAnsi="Times New Roman"/>
                <w:b/>
                <w:i/>
                <w:sz w:val="24"/>
                <w:szCs w:val="24"/>
                <w:lang w:val="kk-KZ" w:eastAsia="ru-RU"/>
              </w:rPr>
            </w:pPr>
            <w:r w:rsidRPr="00AC7CF7">
              <w:rPr>
                <w:rFonts w:ascii="Times New Roman" w:eastAsia="Times New Roman" w:hAnsi="Times New Roman"/>
                <w:b/>
                <w:i/>
                <w:sz w:val="24"/>
                <w:szCs w:val="24"/>
                <w:lang w:val="kk-KZ" w:eastAsia="ru-RU"/>
              </w:rPr>
              <w:t>0</w:t>
            </w:r>
          </w:p>
        </w:tc>
      </w:tr>
      <w:tr w:rsidR="00254713" w:rsidRPr="0016233D" w:rsidTr="00E504CE">
        <w:trPr>
          <w:trHeight w:val="258"/>
          <w:jc w:val="center"/>
        </w:trPr>
        <w:tc>
          <w:tcPr>
            <w:tcW w:w="3838" w:type="dxa"/>
            <w:shd w:val="clear" w:color="auto" w:fill="92D050"/>
            <w:vAlign w:val="center"/>
          </w:tcPr>
          <w:p w:rsidR="00254713" w:rsidRDefault="00254713" w:rsidP="00022185">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Бюджет тапшылығын қаржыландыру (профицитін пайдалану)</w:t>
            </w:r>
          </w:p>
        </w:tc>
        <w:tc>
          <w:tcPr>
            <w:tcW w:w="1984" w:type="dxa"/>
            <w:shd w:val="clear" w:color="auto" w:fill="92D050"/>
            <w:vAlign w:val="center"/>
          </w:tcPr>
          <w:p w:rsidR="00254713" w:rsidRPr="00350C06" w:rsidRDefault="000C184B" w:rsidP="000C184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10 150,8</w:t>
            </w:r>
          </w:p>
        </w:tc>
        <w:tc>
          <w:tcPr>
            <w:tcW w:w="1701" w:type="dxa"/>
            <w:shd w:val="clear" w:color="auto" w:fill="92D050"/>
            <w:vAlign w:val="center"/>
          </w:tcPr>
          <w:p w:rsidR="00254713" w:rsidRPr="00350C06" w:rsidRDefault="00254713" w:rsidP="00022185">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val="kk-KZ" w:eastAsia="ru-RU"/>
              </w:rPr>
              <w:t>0</w:t>
            </w:r>
          </w:p>
        </w:tc>
        <w:tc>
          <w:tcPr>
            <w:tcW w:w="1701" w:type="dxa"/>
            <w:shd w:val="clear" w:color="auto" w:fill="92D050"/>
            <w:vAlign w:val="center"/>
          </w:tcPr>
          <w:p w:rsidR="00254713" w:rsidRPr="00350C06" w:rsidRDefault="00254713" w:rsidP="00022185">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val="kk-KZ" w:eastAsia="ru-RU"/>
              </w:rPr>
              <w:t>0</w:t>
            </w:r>
          </w:p>
        </w:tc>
      </w:tr>
    </w:tbl>
    <w:p w:rsidR="0085292C" w:rsidRDefault="0085292C" w:rsidP="009614EB">
      <w:pPr>
        <w:spacing w:after="0" w:line="240" w:lineRule="auto"/>
        <w:jc w:val="both"/>
        <w:rPr>
          <w:rFonts w:ascii="Times New Roman" w:eastAsia="Times New Roman" w:hAnsi="Times New Roman"/>
          <w:noProof/>
          <w:sz w:val="28"/>
          <w:szCs w:val="28"/>
          <w:lang w:val="kk-KZ" w:eastAsia="ru-RU"/>
        </w:rPr>
      </w:pPr>
    </w:p>
    <w:p w:rsidR="00BF22E2" w:rsidRDefault="00BF22E2" w:rsidP="00841CD4">
      <w:pPr>
        <w:spacing w:after="0"/>
        <w:ind w:left="360"/>
        <w:jc w:val="center"/>
        <w:rPr>
          <w:rFonts w:ascii="Times New Roman" w:hAnsi="Times New Roman"/>
          <w:b/>
          <w:sz w:val="28"/>
          <w:szCs w:val="28"/>
        </w:rPr>
      </w:pPr>
    </w:p>
    <w:p w:rsidR="00D941BE" w:rsidRPr="00700947" w:rsidRDefault="004F4A7A" w:rsidP="00D941BE">
      <w:pPr>
        <w:spacing w:after="0"/>
        <w:ind w:firstLine="709"/>
        <w:jc w:val="both"/>
        <w:rPr>
          <w:rFonts w:ascii="Times New Roman" w:hAnsi="Times New Roman"/>
          <w:b/>
          <w:sz w:val="28"/>
          <w:szCs w:val="28"/>
          <w:lang w:val="kk-KZ"/>
        </w:rPr>
      </w:pPr>
      <w:r>
        <w:rPr>
          <w:rFonts w:ascii="Times New Roman" w:hAnsi="Times New Roman"/>
          <w:sz w:val="28"/>
          <w:szCs w:val="28"/>
          <w:lang w:val="kk-KZ"/>
        </w:rPr>
        <w:t>202</w:t>
      </w:r>
      <w:r w:rsidR="000420D4">
        <w:rPr>
          <w:rFonts w:ascii="Times New Roman" w:hAnsi="Times New Roman"/>
          <w:sz w:val="28"/>
          <w:szCs w:val="28"/>
          <w:lang w:val="kk-KZ"/>
        </w:rPr>
        <w:t>2</w:t>
      </w:r>
      <w:r w:rsidR="00D941BE" w:rsidRPr="00350C06">
        <w:rPr>
          <w:rFonts w:ascii="Times New Roman" w:hAnsi="Times New Roman"/>
          <w:sz w:val="28"/>
          <w:szCs w:val="28"/>
          <w:lang w:val="kk-KZ"/>
        </w:rPr>
        <w:t xml:space="preserve"> жылға Краснояр </w:t>
      </w:r>
      <w:r w:rsidR="004B4E29">
        <w:rPr>
          <w:rFonts w:ascii="Times New Roman" w:hAnsi="Times New Roman"/>
          <w:sz w:val="28"/>
          <w:szCs w:val="28"/>
          <w:lang w:val="kk-KZ"/>
        </w:rPr>
        <w:t>ауылдық</w:t>
      </w:r>
      <w:r w:rsidR="00D941BE" w:rsidRPr="00350C06">
        <w:rPr>
          <w:rFonts w:ascii="Times New Roman" w:hAnsi="Times New Roman"/>
          <w:sz w:val="28"/>
          <w:szCs w:val="28"/>
          <w:lang w:val="kk-KZ"/>
        </w:rPr>
        <w:t xml:space="preserve"> округі бюджетінің кірістері </w:t>
      </w:r>
      <w:r w:rsidR="000420D4">
        <w:rPr>
          <w:rFonts w:ascii="Times New Roman" w:hAnsi="Times New Roman"/>
          <w:sz w:val="28"/>
          <w:szCs w:val="28"/>
          <w:lang w:val="kk-KZ"/>
        </w:rPr>
        <w:t>3</w:t>
      </w:r>
      <w:r w:rsidR="000C184B">
        <w:rPr>
          <w:rFonts w:ascii="Times New Roman" w:hAnsi="Times New Roman"/>
          <w:sz w:val="28"/>
          <w:szCs w:val="28"/>
          <w:lang w:val="kk-KZ"/>
        </w:rPr>
        <w:t>82 731,1</w:t>
      </w:r>
      <w:r w:rsidR="00D941BE" w:rsidRPr="00350C06">
        <w:rPr>
          <w:rFonts w:ascii="Times New Roman" w:hAnsi="Times New Roman"/>
          <w:sz w:val="28"/>
          <w:szCs w:val="28"/>
          <w:lang w:val="kk-KZ"/>
        </w:rPr>
        <w:t xml:space="preserve"> мың теңге көлемінде белгіленді, соның ішінде: </w:t>
      </w:r>
      <w:r w:rsidR="00D941BE" w:rsidRPr="00350C06">
        <w:rPr>
          <w:rFonts w:ascii="Times New Roman" w:eastAsia="Times New Roman" w:hAnsi="Times New Roman"/>
          <w:sz w:val="28"/>
          <w:szCs w:val="28"/>
          <w:lang w:val="kk-KZ" w:eastAsia="ru-RU"/>
        </w:rPr>
        <w:t>салықтық түсімдер</w:t>
      </w:r>
      <w:r w:rsidR="00D941BE" w:rsidRPr="00350C06">
        <w:rPr>
          <w:rFonts w:ascii="Times New Roman" w:hAnsi="Times New Roman"/>
          <w:sz w:val="28"/>
          <w:szCs w:val="28"/>
          <w:lang w:val="kk-KZ"/>
        </w:rPr>
        <w:t xml:space="preserve"> </w:t>
      </w:r>
      <w:r w:rsidR="000420D4">
        <w:rPr>
          <w:rFonts w:ascii="Times New Roman" w:hAnsi="Times New Roman"/>
          <w:sz w:val="28"/>
          <w:szCs w:val="28"/>
          <w:lang w:val="kk-KZ"/>
        </w:rPr>
        <w:t>29 066</w:t>
      </w:r>
      <w:r>
        <w:rPr>
          <w:rFonts w:ascii="Times New Roman" w:hAnsi="Times New Roman"/>
          <w:sz w:val="28"/>
          <w:szCs w:val="28"/>
          <w:lang w:val="kk-KZ"/>
        </w:rPr>
        <w:t>,0</w:t>
      </w:r>
      <w:r w:rsidR="00D941BE" w:rsidRPr="00350C06">
        <w:rPr>
          <w:rFonts w:ascii="Times New Roman" w:hAnsi="Times New Roman"/>
          <w:sz w:val="28"/>
          <w:szCs w:val="28"/>
          <w:lang w:val="kk-KZ"/>
        </w:rPr>
        <w:t xml:space="preserve"> мың теңге құрайды, </w:t>
      </w:r>
      <w:r w:rsidR="00D941BE" w:rsidRPr="00350C06">
        <w:rPr>
          <w:rFonts w:ascii="Times New Roman" w:eastAsia="Times New Roman" w:hAnsi="Times New Roman"/>
          <w:sz w:val="28"/>
          <w:szCs w:val="28"/>
          <w:lang w:val="kk-KZ" w:eastAsia="ru-RU"/>
        </w:rPr>
        <w:t>салықтық емес түсімдер</w:t>
      </w:r>
      <w:r w:rsidR="00D941BE" w:rsidRPr="00350C06">
        <w:rPr>
          <w:rFonts w:ascii="Times New Roman" w:hAnsi="Times New Roman"/>
          <w:sz w:val="28"/>
          <w:szCs w:val="28"/>
          <w:lang w:val="kk-KZ"/>
        </w:rPr>
        <w:t xml:space="preserve"> </w:t>
      </w:r>
      <w:r w:rsidR="000420D4">
        <w:rPr>
          <w:rFonts w:ascii="Times New Roman" w:hAnsi="Times New Roman"/>
          <w:sz w:val="28"/>
          <w:szCs w:val="28"/>
          <w:lang w:val="kk-KZ"/>
        </w:rPr>
        <w:t>9</w:t>
      </w:r>
      <w:r>
        <w:rPr>
          <w:rFonts w:ascii="Times New Roman" w:hAnsi="Times New Roman"/>
          <w:sz w:val="28"/>
          <w:szCs w:val="28"/>
          <w:lang w:val="kk-KZ"/>
        </w:rPr>
        <w:t>5</w:t>
      </w:r>
      <w:r w:rsidR="00094E92">
        <w:rPr>
          <w:rFonts w:ascii="Times New Roman" w:hAnsi="Times New Roman"/>
          <w:sz w:val="28"/>
          <w:szCs w:val="28"/>
          <w:lang w:val="kk-KZ"/>
        </w:rPr>
        <w:t>0</w:t>
      </w:r>
      <w:r w:rsidR="0026693C" w:rsidRPr="00350C06">
        <w:rPr>
          <w:rFonts w:ascii="Times New Roman" w:hAnsi="Times New Roman"/>
          <w:sz w:val="28"/>
          <w:szCs w:val="28"/>
          <w:lang w:val="kk-KZ"/>
        </w:rPr>
        <w:t xml:space="preserve">,0 </w:t>
      </w:r>
      <w:r w:rsidR="00D941BE" w:rsidRPr="00350C06">
        <w:rPr>
          <w:rFonts w:ascii="Times New Roman" w:hAnsi="Times New Roman"/>
          <w:sz w:val="28"/>
          <w:szCs w:val="28"/>
          <w:lang w:val="kk-KZ"/>
        </w:rPr>
        <w:t>мың</w:t>
      </w:r>
      <w:r w:rsidR="00D941BE" w:rsidRPr="00350C06">
        <w:rPr>
          <w:rFonts w:ascii="Times New Roman" w:hAnsi="Times New Roman"/>
          <w:szCs w:val="28"/>
          <w:lang w:val="kk-KZ"/>
        </w:rPr>
        <w:t xml:space="preserve"> </w:t>
      </w:r>
      <w:r w:rsidR="00D941BE" w:rsidRPr="00350C06">
        <w:rPr>
          <w:rFonts w:ascii="Times New Roman" w:hAnsi="Times New Roman"/>
          <w:sz w:val="28"/>
          <w:szCs w:val="28"/>
          <w:lang w:val="kk-KZ"/>
        </w:rPr>
        <w:t>теңге</w:t>
      </w:r>
      <w:r w:rsidR="00D941BE" w:rsidRPr="00350C06">
        <w:rPr>
          <w:rFonts w:ascii="Times New Roman" w:hAnsi="Times New Roman"/>
          <w:szCs w:val="28"/>
          <w:lang w:val="kk-KZ"/>
        </w:rPr>
        <w:t xml:space="preserve"> </w:t>
      </w:r>
      <w:r w:rsidR="00D941BE" w:rsidRPr="00350C06">
        <w:rPr>
          <w:rFonts w:ascii="Times New Roman" w:hAnsi="Times New Roman"/>
          <w:sz w:val="28"/>
          <w:szCs w:val="28"/>
          <w:lang w:val="kk-KZ"/>
        </w:rPr>
        <w:t>сомасында</w:t>
      </w:r>
      <w:r w:rsidR="00D941BE" w:rsidRPr="000420D4">
        <w:rPr>
          <w:rFonts w:ascii="Times New Roman" w:hAnsi="Times New Roman"/>
          <w:sz w:val="28"/>
          <w:szCs w:val="28"/>
          <w:lang w:val="kk-KZ"/>
        </w:rPr>
        <w:t>,</w:t>
      </w:r>
      <w:r w:rsidR="000420D4" w:rsidRPr="000420D4">
        <w:rPr>
          <w:rFonts w:ascii="Times New Roman" w:eastAsia="Times New Roman" w:hAnsi="Times New Roman"/>
          <w:sz w:val="24"/>
          <w:szCs w:val="24"/>
          <w:lang w:val="kk-KZ" w:eastAsia="ru-RU"/>
        </w:rPr>
        <w:t xml:space="preserve"> </w:t>
      </w:r>
      <w:r w:rsidR="000420D4" w:rsidRPr="000420D4">
        <w:rPr>
          <w:rFonts w:ascii="Times New Roman" w:eastAsia="Times New Roman" w:hAnsi="Times New Roman"/>
          <w:sz w:val="28"/>
          <w:szCs w:val="24"/>
          <w:lang w:val="kk-KZ" w:eastAsia="ru-RU"/>
        </w:rPr>
        <w:t>негізгі капиталды сатудан түсетін түсімдер</w:t>
      </w:r>
      <w:r w:rsidR="000420D4">
        <w:rPr>
          <w:rFonts w:ascii="Times New Roman" w:eastAsia="Times New Roman" w:hAnsi="Times New Roman"/>
          <w:sz w:val="28"/>
          <w:szCs w:val="24"/>
          <w:lang w:val="kk-KZ" w:eastAsia="ru-RU"/>
        </w:rPr>
        <w:t xml:space="preserve"> 20</w:t>
      </w:r>
      <w:r w:rsidR="000420D4">
        <w:rPr>
          <w:rFonts w:ascii="Times New Roman" w:hAnsi="Times New Roman"/>
          <w:sz w:val="28"/>
          <w:szCs w:val="28"/>
          <w:lang w:val="kk-KZ"/>
        </w:rPr>
        <w:t>0</w:t>
      </w:r>
      <w:r w:rsidR="000420D4" w:rsidRPr="00350C06">
        <w:rPr>
          <w:rFonts w:ascii="Times New Roman" w:hAnsi="Times New Roman"/>
          <w:sz w:val="28"/>
          <w:szCs w:val="28"/>
          <w:lang w:val="kk-KZ"/>
        </w:rPr>
        <w:t>,0 мың</w:t>
      </w:r>
      <w:r w:rsidR="000420D4" w:rsidRPr="00350C06">
        <w:rPr>
          <w:rFonts w:ascii="Times New Roman" w:hAnsi="Times New Roman"/>
          <w:szCs w:val="28"/>
          <w:lang w:val="kk-KZ"/>
        </w:rPr>
        <w:t xml:space="preserve"> </w:t>
      </w:r>
      <w:r w:rsidR="000420D4" w:rsidRPr="00350C06">
        <w:rPr>
          <w:rFonts w:ascii="Times New Roman" w:hAnsi="Times New Roman"/>
          <w:sz w:val="28"/>
          <w:szCs w:val="28"/>
          <w:lang w:val="kk-KZ"/>
        </w:rPr>
        <w:t>теңге</w:t>
      </w:r>
      <w:r w:rsidR="000420D4">
        <w:rPr>
          <w:rFonts w:ascii="Times New Roman" w:hAnsi="Times New Roman"/>
          <w:sz w:val="28"/>
          <w:szCs w:val="28"/>
          <w:lang w:val="kk-KZ"/>
        </w:rPr>
        <w:t>,</w:t>
      </w:r>
      <w:r w:rsidR="00D941BE" w:rsidRPr="000420D4">
        <w:rPr>
          <w:rFonts w:ascii="Times New Roman" w:hAnsi="Times New Roman"/>
          <w:sz w:val="32"/>
          <w:szCs w:val="28"/>
          <w:lang w:val="kk-KZ"/>
        </w:rPr>
        <w:t xml:space="preserve"> </w:t>
      </w:r>
      <w:r w:rsidR="00D941BE" w:rsidRPr="00350C06">
        <w:rPr>
          <w:rFonts w:ascii="Times New Roman" w:hAnsi="Times New Roman"/>
          <w:sz w:val="28"/>
          <w:szCs w:val="28"/>
          <w:lang w:val="kk-KZ"/>
        </w:rPr>
        <w:t xml:space="preserve">трансферттердің </w:t>
      </w:r>
      <w:r w:rsidR="00D941BE" w:rsidRPr="00350C06">
        <w:rPr>
          <w:rFonts w:ascii="Times New Roman" w:eastAsia="Times New Roman" w:hAnsi="Times New Roman"/>
          <w:sz w:val="28"/>
          <w:szCs w:val="28"/>
          <w:lang w:val="kk-KZ" w:eastAsia="ru-RU"/>
        </w:rPr>
        <w:t xml:space="preserve">түсімдері  </w:t>
      </w:r>
      <w:r w:rsidR="000420D4">
        <w:rPr>
          <w:rFonts w:ascii="Times New Roman" w:hAnsi="Times New Roman"/>
          <w:sz w:val="28"/>
          <w:szCs w:val="28"/>
          <w:lang w:val="kk-KZ"/>
        </w:rPr>
        <w:t>3</w:t>
      </w:r>
      <w:r w:rsidR="000C184B">
        <w:rPr>
          <w:rFonts w:ascii="Times New Roman" w:hAnsi="Times New Roman"/>
          <w:sz w:val="28"/>
          <w:szCs w:val="28"/>
          <w:lang w:val="kk-KZ"/>
        </w:rPr>
        <w:t>52 515,1</w:t>
      </w:r>
      <w:r w:rsidR="0026693C" w:rsidRPr="00350C06">
        <w:rPr>
          <w:rFonts w:ascii="Times New Roman" w:hAnsi="Times New Roman"/>
          <w:sz w:val="28"/>
          <w:szCs w:val="28"/>
          <w:lang w:val="kk-KZ"/>
        </w:rPr>
        <w:t xml:space="preserve"> </w:t>
      </w:r>
      <w:r w:rsidR="00D941BE" w:rsidRPr="00350C06">
        <w:rPr>
          <w:rFonts w:ascii="Times New Roman" w:eastAsia="Times New Roman" w:hAnsi="Times New Roman"/>
          <w:sz w:val="28"/>
          <w:szCs w:val="28"/>
          <w:lang w:val="kk-KZ" w:eastAsia="ru-RU"/>
        </w:rPr>
        <w:t>мың</w:t>
      </w:r>
      <w:r w:rsidR="00D941BE" w:rsidRPr="00350C06">
        <w:rPr>
          <w:rFonts w:ascii="Times New Roman" w:hAnsi="Times New Roman"/>
          <w:szCs w:val="28"/>
          <w:lang w:val="kk-KZ"/>
        </w:rPr>
        <w:t xml:space="preserve"> </w:t>
      </w:r>
      <w:r w:rsidR="00D941BE" w:rsidRPr="00350C06">
        <w:rPr>
          <w:rFonts w:ascii="Times New Roman" w:hAnsi="Times New Roman"/>
          <w:sz w:val="28"/>
          <w:szCs w:val="28"/>
          <w:lang w:val="kk-KZ"/>
        </w:rPr>
        <w:t>теңге</w:t>
      </w:r>
      <w:r w:rsidR="00D941BE" w:rsidRPr="00350C06">
        <w:rPr>
          <w:rFonts w:ascii="Times New Roman" w:hAnsi="Times New Roman"/>
          <w:szCs w:val="28"/>
          <w:lang w:val="kk-KZ"/>
        </w:rPr>
        <w:t xml:space="preserve">  </w:t>
      </w:r>
      <w:r w:rsidR="00D941BE" w:rsidRPr="00350C06">
        <w:rPr>
          <w:rFonts w:ascii="Times New Roman" w:hAnsi="Times New Roman"/>
          <w:sz w:val="28"/>
          <w:szCs w:val="28"/>
          <w:lang w:val="kk-KZ"/>
        </w:rPr>
        <w:t>жоспарланған.</w:t>
      </w:r>
    </w:p>
    <w:p w:rsidR="00D941BE" w:rsidRDefault="00D941BE" w:rsidP="00D34EF0">
      <w:pPr>
        <w:spacing w:after="0"/>
        <w:rPr>
          <w:rFonts w:ascii="Times New Roman" w:hAnsi="Times New Roman"/>
          <w:b/>
          <w:sz w:val="28"/>
          <w:szCs w:val="28"/>
          <w:lang w:val="kk-KZ"/>
        </w:rPr>
      </w:pPr>
    </w:p>
    <w:p w:rsidR="00D941BE" w:rsidRDefault="00D941BE" w:rsidP="00EF03F9">
      <w:pPr>
        <w:spacing w:after="0"/>
        <w:rPr>
          <w:rFonts w:ascii="Times New Roman" w:hAnsi="Times New Roman"/>
          <w:b/>
          <w:sz w:val="28"/>
          <w:szCs w:val="28"/>
          <w:lang w:val="kk-KZ"/>
        </w:rPr>
      </w:pPr>
    </w:p>
    <w:p w:rsidR="00841CD4" w:rsidRPr="00D941BE" w:rsidRDefault="00793576" w:rsidP="00841CD4">
      <w:pPr>
        <w:spacing w:after="0"/>
        <w:ind w:left="360"/>
        <w:jc w:val="center"/>
        <w:rPr>
          <w:rFonts w:ascii="Times New Roman" w:hAnsi="Times New Roman"/>
          <w:b/>
          <w:sz w:val="28"/>
          <w:szCs w:val="28"/>
          <w:lang w:val="kk-KZ"/>
        </w:rPr>
      </w:pPr>
      <w:r>
        <w:rPr>
          <w:rFonts w:ascii="Times New Roman" w:hAnsi="Times New Roman"/>
          <w:b/>
          <w:sz w:val="28"/>
          <w:szCs w:val="28"/>
          <w:lang w:val="kk-KZ"/>
        </w:rPr>
        <w:t xml:space="preserve">Краснояр </w:t>
      </w:r>
      <w:r w:rsidR="008D7DBE">
        <w:rPr>
          <w:rFonts w:ascii="Times New Roman" w:hAnsi="Times New Roman"/>
          <w:b/>
          <w:sz w:val="28"/>
          <w:szCs w:val="28"/>
          <w:lang w:val="kk-KZ"/>
        </w:rPr>
        <w:t>ауылды</w:t>
      </w:r>
      <w:r>
        <w:rPr>
          <w:rFonts w:ascii="Times New Roman" w:hAnsi="Times New Roman"/>
          <w:b/>
          <w:sz w:val="28"/>
          <w:szCs w:val="28"/>
          <w:lang w:val="kk-KZ"/>
        </w:rPr>
        <w:t>қ округі бюджетінің шығындары</w:t>
      </w:r>
      <w:r w:rsidR="00841CD4" w:rsidRPr="00D941BE">
        <w:rPr>
          <w:rFonts w:ascii="Times New Roman" w:hAnsi="Times New Roman"/>
          <w:b/>
          <w:sz w:val="28"/>
          <w:szCs w:val="28"/>
          <w:lang w:val="kk-KZ"/>
        </w:rPr>
        <w:t xml:space="preserve"> </w:t>
      </w:r>
    </w:p>
    <w:p w:rsidR="00BF22E2" w:rsidRPr="00D941BE" w:rsidRDefault="00BF22E2" w:rsidP="00EF03F9">
      <w:pPr>
        <w:spacing w:after="0"/>
        <w:rPr>
          <w:rFonts w:ascii="Times New Roman" w:hAnsi="Times New Roman"/>
          <w:b/>
          <w:sz w:val="28"/>
          <w:szCs w:val="28"/>
          <w:lang w:val="kk-KZ"/>
        </w:rPr>
      </w:pPr>
    </w:p>
    <w:p w:rsidR="00D22003" w:rsidRPr="00350C06" w:rsidRDefault="004F4A7A" w:rsidP="00D22003">
      <w:pPr>
        <w:spacing w:after="0"/>
        <w:ind w:firstLine="708"/>
        <w:jc w:val="both"/>
        <w:rPr>
          <w:rFonts w:ascii="Times New Roman" w:hAnsi="Times New Roman"/>
          <w:sz w:val="28"/>
          <w:szCs w:val="28"/>
          <w:lang w:val="kk-KZ"/>
        </w:rPr>
      </w:pPr>
      <w:r>
        <w:rPr>
          <w:rFonts w:ascii="Times New Roman" w:hAnsi="Times New Roman"/>
          <w:b/>
          <w:sz w:val="28"/>
          <w:szCs w:val="28"/>
          <w:lang w:val="kk-KZ"/>
        </w:rPr>
        <w:t>202</w:t>
      </w:r>
      <w:r w:rsidR="000420D4">
        <w:rPr>
          <w:rFonts w:ascii="Times New Roman" w:hAnsi="Times New Roman"/>
          <w:b/>
          <w:sz w:val="28"/>
          <w:szCs w:val="28"/>
          <w:lang w:val="kk-KZ"/>
        </w:rPr>
        <w:t>2</w:t>
      </w:r>
      <w:r w:rsidR="008D7DBE">
        <w:rPr>
          <w:rFonts w:ascii="Times New Roman" w:hAnsi="Times New Roman"/>
          <w:b/>
          <w:sz w:val="28"/>
          <w:szCs w:val="28"/>
          <w:lang w:val="kk-KZ"/>
        </w:rPr>
        <w:t xml:space="preserve"> жылға Краснояр ауылды</w:t>
      </w:r>
      <w:r w:rsidR="00793576" w:rsidRPr="00350C06">
        <w:rPr>
          <w:rFonts w:ascii="Times New Roman" w:hAnsi="Times New Roman"/>
          <w:b/>
          <w:sz w:val="28"/>
          <w:szCs w:val="28"/>
          <w:lang w:val="kk-KZ"/>
        </w:rPr>
        <w:t xml:space="preserve">қ округі бюджеті шығындарының жалпы көлемі </w:t>
      </w:r>
      <w:r w:rsidR="000C184B">
        <w:rPr>
          <w:rFonts w:ascii="Times New Roman" w:hAnsi="Times New Roman"/>
          <w:b/>
          <w:sz w:val="28"/>
          <w:szCs w:val="28"/>
          <w:lang w:val="kk-KZ"/>
        </w:rPr>
        <w:t>392 881,9</w:t>
      </w:r>
      <w:r w:rsidR="003B1517" w:rsidRPr="00350C06">
        <w:rPr>
          <w:rFonts w:ascii="Times New Roman" w:hAnsi="Times New Roman"/>
          <w:b/>
          <w:sz w:val="28"/>
          <w:szCs w:val="28"/>
          <w:lang w:val="kk-KZ"/>
        </w:rPr>
        <w:t xml:space="preserve"> </w:t>
      </w:r>
      <w:r w:rsidR="00793576" w:rsidRPr="00350C06">
        <w:rPr>
          <w:rFonts w:ascii="Times New Roman" w:hAnsi="Times New Roman"/>
          <w:b/>
          <w:sz w:val="28"/>
          <w:szCs w:val="28"/>
          <w:lang w:val="kk-KZ"/>
        </w:rPr>
        <w:t>мың</w:t>
      </w:r>
      <w:r w:rsidR="00D22003" w:rsidRPr="00350C06">
        <w:rPr>
          <w:rFonts w:ascii="Times New Roman" w:hAnsi="Times New Roman"/>
          <w:b/>
          <w:sz w:val="28"/>
          <w:szCs w:val="28"/>
          <w:lang w:val="kk-KZ"/>
        </w:rPr>
        <w:t xml:space="preserve"> тенге</w:t>
      </w:r>
      <w:r w:rsidR="00793576" w:rsidRPr="00350C06">
        <w:rPr>
          <w:rFonts w:ascii="Times New Roman" w:hAnsi="Times New Roman"/>
          <w:b/>
          <w:sz w:val="28"/>
          <w:szCs w:val="28"/>
          <w:lang w:val="kk-KZ"/>
        </w:rPr>
        <w:t xml:space="preserve"> </w:t>
      </w:r>
      <w:r w:rsidR="00793576" w:rsidRPr="00350C06">
        <w:rPr>
          <w:rFonts w:ascii="Times New Roman" w:hAnsi="Times New Roman"/>
          <w:sz w:val="28"/>
          <w:szCs w:val="28"/>
          <w:lang w:val="kk-KZ"/>
        </w:rPr>
        <w:t>сомасында қарастырылған</w:t>
      </w:r>
      <w:r w:rsidR="00D22003" w:rsidRPr="00350C06">
        <w:rPr>
          <w:rFonts w:ascii="Times New Roman" w:hAnsi="Times New Roman"/>
          <w:sz w:val="28"/>
          <w:szCs w:val="28"/>
          <w:lang w:val="kk-KZ"/>
        </w:rPr>
        <w:t>.</w:t>
      </w:r>
    </w:p>
    <w:p w:rsidR="008A3354" w:rsidRPr="000C184B" w:rsidRDefault="006D2C47" w:rsidP="008A3354">
      <w:pPr>
        <w:pStyle w:val="a9"/>
        <w:ind w:firstLine="720"/>
        <w:rPr>
          <w:rFonts w:ascii="Times New Roman" w:hAnsi="Times New Roman"/>
          <w:b w:val="0"/>
          <w:szCs w:val="28"/>
          <w:lang w:val="kk-KZ"/>
        </w:rPr>
      </w:pPr>
      <w:r w:rsidRPr="000C184B">
        <w:rPr>
          <w:rFonts w:ascii="Times New Roman" w:hAnsi="Times New Roman"/>
          <w:b w:val="0"/>
          <w:szCs w:val="28"/>
          <w:lang w:val="kk-KZ"/>
        </w:rPr>
        <w:t xml:space="preserve">Краснояр </w:t>
      </w:r>
      <w:r w:rsidR="002D381F" w:rsidRPr="000C184B">
        <w:rPr>
          <w:rFonts w:ascii="Times New Roman" w:hAnsi="Times New Roman"/>
          <w:b w:val="0"/>
          <w:szCs w:val="28"/>
          <w:lang w:val="kk-KZ"/>
        </w:rPr>
        <w:t xml:space="preserve">ауылдық </w:t>
      </w:r>
      <w:r w:rsidRPr="000C184B">
        <w:rPr>
          <w:rFonts w:ascii="Times New Roman" w:hAnsi="Times New Roman"/>
          <w:b w:val="0"/>
          <w:szCs w:val="28"/>
          <w:lang w:val="kk-KZ"/>
        </w:rPr>
        <w:t>округінің 202</w:t>
      </w:r>
      <w:r w:rsidR="000420D4" w:rsidRPr="000C184B">
        <w:rPr>
          <w:rFonts w:ascii="Times New Roman" w:hAnsi="Times New Roman"/>
          <w:b w:val="0"/>
          <w:szCs w:val="28"/>
          <w:lang w:val="kk-KZ"/>
        </w:rPr>
        <w:t>2</w:t>
      </w:r>
      <w:r w:rsidR="003D6EAD" w:rsidRPr="000C184B">
        <w:rPr>
          <w:rFonts w:ascii="Times New Roman" w:hAnsi="Times New Roman"/>
          <w:b w:val="0"/>
          <w:szCs w:val="28"/>
          <w:lang w:val="kk-KZ"/>
        </w:rPr>
        <w:t>-202</w:t>
      </w:r>
      <w:r w:rsidR="000420D4" w:rsidRPr="000C184B">
        <w:rPr>
          <w:rFonts w:ascii="Times New Roman" w:hAnsi="Times New Roman"/>
          <w:b w:val="0"/>
          <w:szCs w:val="28"/>
          <w:lang w:val="kk-KZ"/>
        </w:rPr>
        <w:t>4</w:t>
      </w:r>
      <w:r w:rsidR="003D6EAD" w:rsidRPr="000C184B">
        <w:rPr>
          <w:rFonts w:ascii="Times New Roman" w:hAnsi="Times New Roman"/>
          <w:b w:val="0"/>
          <w:szCs w:val="28"/>
          <w:lang w:val="kk-KZ"/>
        </w:rPr>
        <w:t xml:space="preserve"> жылдарға арналған бюджет</w:t>
      </w:r>
      <w:r w:rsidR="008D7DBE" w:rsidRPr="000C184B">
        <w:rPr>
          <w:rFonts w:ascii="Times New Roman" w:hAnsi="Times New Roman"/>
          <w:b w:val="0"/>
          <w:szCs w:val="28"/>
          <w:lang w:val="kk-KZ"/>
        </w:rPr>
        <w:t>і</w:t>
      </w:r>
      <w:r w:rsidR="003D6EAD" w:rsidRPr="000C184B">
        <w:rPr>
          <w:rFonts w:ascii="Times New Roman" w:hAnsi="Times New Roman"/>
          <w:b w:val="0"/>
          <w:szCs w:val="28"/>
          <w:lang w:val="kk-KZ"/>
        </w:rPr>
        <w:t xml:space="preserve"> Көкшетау</w:t>
      </w:r>
      <w:r w:rsidR="008D7DBE" w:rsidRPr="000C184B">
        <w:rPr>
          <w:rFonts w:ascii="Times New Roman" w:hAnsi="Times New Roman"/>
          <w:b w:val="0"/>
          <w:szCs w:val="28"/>
          <w:lang w:val="kk-KZ"/>
        </w:rPr>
        <w:t xml:space="preserve"> қалалық мәслихатының</w:t>
      </w:r>
      <w:r w:rsidR="004F4A7A" w:rsidRPr="000C184B">
        <w:rPr>
          <w:rFonts w:ascii="Times New Roman" w:hAnsi="Times New Roman"/>
          <w:b w:val="0"/>
          <w:szCs w:val="28"/>
          <w:lang w:val="kk-KZ"/>
        </w:rPr>
        <w:t xml:space="preserve"> 202</w:t>
      </w:r>
      <w:r w:rsidR="000420D4" w:rsidRPr="000C184B">
        <w:rPr>
          <w:rFonts w:ascii="Times New Roman" w:hAnsi="Times New Roman"/>
          <w:b w:val="0"/>
          <w:szCs w:val="28"/>
          <w:lang w:val="kk-KZ"/>
        </w:rPr>
        <w:t>1</w:t>
      </w:r>
      <w:r w:rsidR="00D315A8" w:rsidRPr="000C184B">
        <w:rPr>
          <w:rFonts w:ascii="Times New Roman" w:hAnsi="Times New Roman"/>
          <w:b w:val="0"/>
          <w:szCs w:val="28"/>
          <w:lang w:val="kk-KZ"/>
        </w:rPr>
        <w:t xml:space="preserve"> жылғы </w:t>
      </w:r>
      <w:r w:rsidR="008D7DBE" w:rsidRPr="000C184B">
        <w:rPr>
          <w:rFonts w:ascii="Times New Roman" w:hAnsi="Times New Roman"/>
          <w:b w:val="0"/>
          <w:szCs w:val="28"/>
          <w:lang w:val="kk-KZ"/>
        </w:rPr>
        <w:t>2</w:t>
      </w:r>
      <w:r w:rsidR="000420D4" w:rsidRPr="000C184B">
        <w:rPr>
          <w:rFonts w:ascii="Times New Roman" w:hAnsi="Times New Roman"/>
          <w:b w:val="0"/>
          <w:szCs w:val="28"/>
          <w:lang w:val="kk-KZ"/>
        </w:rPr>
        <w:t>8</w:t>
      </w:r>
      <w:r w:rsidR="008D7DBE" w:rsidRPr="000C184B">
        <w:rPr>
          <w:rFonts w:ascii="Times New Roman" w:hAnsi="Times New Roman"/>
          <w:b w:val="0"/>
          <w:szCs w:val="28"/>
          <w:lang w:val="kk-KZ"/>
        </w:rPr>
        <w:t xml:space="preserve"> желтоқсандағы</w:t>
      </w:r>
      <w:r w:rsidR="00D315A8" w:rsidRPr="000C184B">
        <w:rPr>
          <w:rFonts w:ascii="Times New Roman" w:hAnsi="Times New Roman"/>
          <w:b w:val="0"/>
          <w:szCs w:val="28"/>
          <w:lang w:val="kk-KZ"/>
        </w:rPr>
        <w:t xml:space="preserve"> №</w:t>
      </w:r>
      <w:r w:rsidR="000420D4" w:rsidRPr="000C184B">
        <w:rPr>
          <w:rFonts w:ascii="Times New Roman" w:hAnsi="Times New Roman"/>
          <w:b w:val="0"/>
          <w:szCs w:val="28"/>
          <w:lang w:val="kk-KZ"/>
        </w:rPr>
        <w:t xml:space="preserve"> С-13</w:t>
      </w:r>
      <w:r w:rsidR="004F4A7A" w:rsidRPr="000C184B">
        <w:rPr>
          <w:rFonts w:ascii="Times New Roman" w:hAnsi="Times New Roman"/>
          <w:b w:val="0"/>
          <w:szCs w:val="28"/>
          <w:lang w:val="kk-KZ"/>
        </w:rPr>
        <w:t>/</w:t>
      </w:r>
      <w:r w:rsidR="000420D4" w:rsidRPr="000C184B">
        <w:rPr>
          <w:rFonts w:ascii="Times New Roman" w:hAnsi="Times New Roman"/>
          <w:b w:val="0"/>
          <w:szCs w:val="28"/>
          <w:lang w:val="kk-KZ"/>
        </w:rPr>
        <w:t>14</w:t>
      </w:r>
      <w:r w:rsidR="00D315A8" w:rsidRPr="000C184B">
        <w:rPr>
          <w:rFonts w:ascii="Times New Roman" w:hAnsi="Times New Roman"/>
          <w:b w:val="0"/>
          <w:szCs w:val="28"/>
          <w:lang w:val="kk-KZ"/>
        </w:rPr>
        <w:t xml:space="preserve"> </w:t>
      </w:r>
      <w:r w:rsidR="003D6EAD" w:rsidRPr="000C184B">
        <w:rPr>
          <w:rFonts w:ascii="Times New Roman" w:hAnsi="Times New Roman"/>
          <w:b w:val="0"/>
          <w:szCs w:val="28"/>
          <w:lang w:val="kk-KZ"/>
        </w:rPr>
        <w:t>сессия шешімімен бекітілді</w:t>
      </w:r>
      <w:r w:rsidR="000C184B" w:rsidRPr="000C184B">
        <w:rPr>
          <w:rFonts w:ascii="Times New Roman" w:hAnsi="Times New Roman"/>
          <w:b w:val="0"/>
          <w:szCs w:val="28"/>
          <w:lang w:val="kk-KZ"/>
        </w:rPr>
        <w:t xml:space="preserve">, 2022 жылғы 31 наурыздағы №С-15/11 </w:t>
      </w:r>
      <w:r w:rsidR="000C184B">
        <w:rPr>
          <w:rFonts w:ascii="Times New Roman" w:hAnsi="Times New Roman"/>
          <w:b w:val="0"/>
          <w:szCs w:val="28"/>
          <w:lang w:val="kk-KZ"/>
        </w:rPr>
        <w:t xml:space="preserve">сессия шешімімен </w:t>
      </w:r>
      <w:r w:rsidR="000C184B" w:rsidRPr="000C184B">
        <w:rPr>
          <w:rFonts w:ascii="Times New Roman" w:hAnsi="Times New Roman"/>
          <w:b w:val="0"/>
          <w:szCs w:val="28"/>
          <w:lang w:val="kk-KZ"/>
        </w:rPr>
        <w:t>1 рет нақтыланды</w:t>
      </w:r>
      <w:r w:rsidR="000420D4" w:rsidRPr="000C184B">
        <w:rPr>
          <w:rFonts w:ascii="Times New Roman" w:hAnsi="Times New Roman"/>
          <w:b w:val="0"/>
          <w:szCs w:val="28"/>
          <w:lang w:val="kk-KZ"/>
        </w:rPr>
        <w:t>.</w:t>
      </w:r>
    </w:p>
    <w:p w:rsidR="003D6EAD" w:rsidRPr="00350C06" w:rsidRDefault="003D6EAD" w:rsidP="008A3354">
      <w:pPr>
        <w:spacing w:after="0"/>
        <w:jc w:val="both"/>
        <w:rPr>
          <w:rFonts w:ascii="Times New Roman" w:hAnsi="Times New Roman"/>
          <w:sz w:val="28"/>
          <w:szCs w:val="28"/>
          <w:lang w:val="kk-KZ"/>
        </w:rPr>
      </w:pPr>
    </w:p>
    <w:p w:rsidR="00D22003" w:rsidRPr="009B37DE" w:rsidRDefault="00793576" w:rsidP="00D22003">
      <w:pPr>
        <w:spacing w:after="0"/>
        <w:ind w:firstLine="708"/>
        <w:jc w:val="both"/>
        <w:rPr>
          <w:rFonts w:ascii="Times New Roman" w:hAnsi="Times New Roman"/>
          <w:sz w:val="28"/>
          <w:szCs w:val="28"/>
          <w:lang w:val="kk-KZ"/>
        </w:rPr>
      </w:pPr>
      <w:r w:rsidRPr="00350C06">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0C184B">
        <w:rPr>
          <w:rFonts w:ascii="Times New Roman" w:hAnsi="Times New Roman"/>
          <w:sz w:val="28"/>
          <w:szCs w:val="28"/>
          <w:lang w:val="kk-KZ"/>
        </w:rPr>
        <w:t>20,2</w:t>
      </w:r>
      <w:r w:rsidR="00022185" w:rsidRPr="00350C06">
        <w:rPr>
          <w:rFonts w:ascii="Times New Roman" w:hAnsi="Times New Roman"/>
          <w:sz w:val="28"/>
          <w:szCs w:val="28"/>
          <w:lang w:val="kk-KZ"/>
        </w:rPr>
        <w:t xml:space="preserve">% </w:t>
      </w:r>
      <w:r w:rsidRPr="00350C06">
        <w:rPr>
          <w:rFonts w:ascii="Times New Roman" w:hAnsi="Times New Roman"/>
          <w:sz w:val="28"/>
          <w:szCs w:val="28"/>
          <w:lang w:val="kk-KZ"/>
        </w:rPr>
        <w:t xml:space="preserve">жалпы сипаттағы мемлекеттік қызметтер, тұрғын-үй коммуналдық шаруашылығына </w:t>
      </w:r>
      <w:r w:rsidR="005D468F" w:rsidRPr="00350C06">
        <w:rPr>
          <w:rFonts w:ascii="Times New Roman" w:hAnsi="Times New Roman"/>
          <w:sz w:val="28"/>
          <w:szCs w:val="28"/>
          <w:lang w:val="kk-KZ"/>
        </w:rPr>
        <w:t>–</w:t>
      </w:r>
      <w:r w:rsidRPr="00350C06">
        <w:rPr>
          <w:rFonts w:ascii="Times New Roman" w:hAnsi="Times New Roman"/>
          <w:sz w:val="28"/>
          <w:szCs w:val="28"/>
          <w:lang w:val="kk-KZ"/>
        </w:rPr>
        <w:t xml:space="preserve"> </w:t>
      </w:r>
      <w:r w:rsidR="00373BE7">
        <w:rPr>
          <w:rFonts w:ascii="Times New Roman" w:hAnsi="Times New Roman"/>
          <w:sz w:val="28"/>
          <w:szCs w:val="28"/>
          <w:lang w:val="kk-KZ"/>
        </w:rPr>
        <w:t>1</w:t>
      </w:r>
      <w:r w:rsidR="000C184B">
        <w:rPr>
          <w:rFonts w:ascii="Times New Roman" w:hAnsi="Times New Roman"/>
          <w:sz w:val="28"/>
          <w:szCs w:val="28"/>
          <w:lang w:val="kk-KZ"/>
        </w:rPr>
        <w:t>8,9</w:t>
      </w:r>
      <w:r w:rsidR="00022185" w:rsidRPr="00350C06">
        <w:rPr>
          <w:rFonts w:ascii="Times New Roman" w:hAnsi="Times New Roman"/>
          <w:sz w:val="28"/>
          <w:szCs w:val="28"/>
          <w:lang w:val="kk-KZ"/>
        </w:rPr>
        <w:t xml:space="preserve">%, </w:t>
      </w:r>
      <w:r w:rsidRPr="00350C06">
        <w:rPr>
          <w:rFonts w:ascii="Times New Roman" w:hAnsi="Times New Roman"/>
          <w:sz w:val="28"/>
          <w:szCs w:val="28"/>
          <w:lang w:val="kk-KZ"/>
        </w:rPr>
        <w:t xml:space="preserve">мәдениет, спорт, туризм және ақпараттық кеңістік </w:t>
      </w:r>
      <w:r w:rsidR="000C184B">
        <w:rPr>
          <w:rFonts w:ascii="Times New Roman" w:hAnsi="Times New Roman"/>
          <w:sz w:val="28"/>
          <w:szCs w:val="28"/>
          <w:lang w:val="kk-KZ"/>
        </w:rPr>
        <w:t>19,6</w:t>
      </w:r>
      <w:r w:rsidRPr="00350C06">
        <w:rPr>
          <w:rFonts w:ascii="Times New Roman" w:hAnsi="Times New Roman"/>
          <w:sz w:val="28"/>
          <w:szCs w:val="28"/>
          <w:lang w:val="kk-KZ"/>
        </w:rPr>
        <w:t>%,</w:t>
      </w:r>
      <w:r w:rsidRPr="00350C06">
        <w:rPr>
          <w:rFonts w:ascii="Times New Roman" w:hAnsi="Times New Roman"/>
          <w:b/>
          <w:sz w:val="28"/>
          <w:szCs w:val="28"/>
          <w:lang w:val="kk-KZ"/>
        </w:rPr>
        <w:t xml:space="preserve"> </w:t>
      </w:r>
      <w:r w:rsidRPr="00350C06">
        <w:rPr>
          <w:rFonts w:ascii="Times New Roman" w:hAnsi="Times New Roman"/>
          <w:sz w:val="28"/>
          <w:szCs w:val="28"/>
          <w:lang w:val="kk-KZ"/>
        </w:rPr>
        <w:t xml:space="preserve">көлік және коммуникация </w:t>
      </w:r>
      <w:r w:rsidR="005D468F" w:rsidRPr="00350C06">
        <w:rPr>
          <w:rFonts w:ascii="Times New Roman" w:hAnsi="Times New Roman"/>
          <w:sz w:val="28"/>
          <w:szCs w:val="28"/>
          <w:lang w:val="kk-KZ"/>
        </w:rPr>
        <w:t>–</w:t>
      </w:r>
      <w:r w:rsidRPr="00350C06">
        <w:rPr>
          <w:rFonts w:ascii="Times New Roman" w:hAnsi="Times New Roman"/>
          <w:sz w:val="28"/>
          <w:szCs w:val="28"/>
          <w:lang w:val="kk-KZ"/>
        </w:rPr>
        <w:t xml:space="preserve"> </w:t>
      </w:r>
      <w:r w:rsidR="000C184B">
        <w:rPr>
          <w:rFonts w:ascii="Times New Roman" w:hAnsi="Times New Roman"/>
          <w:sz w:val="28"/>
          <w:szCs w:val="28"/>
          <w:lang w:val="kk-KZ"/>
        </w:rPr>
        <w:t>38,5</w:t>
      </w:r>
      <w:r w:rsidRPr="00350C06">
        <w:rPr>
          <w:rFonts w:ascii="Times New Roman" w:hAnsi="Times New Roman"/>
          <w:sz w:val="28"/>
          <w:szCs w:val="28"/>
          <w:lang w:val="kk-KZ"/>
        </w:rPr>
        <w:t xml:space="preserve">%, басқа да шығындарға </w:t>
      </w:r>
      <w:r w:rsidR="005D468F" w:rsidRPr="00350C06">
        <w:rPr>
          <w:rFonts w:ascii="Times New Roman" w:hAnsi="Times New Roman"/>
          <w:sz w:val="28"/>
          <w:szCs w:val="28"/>
          <w:lang w:val="kk-KZ"/>
        </w:rPr>
        <w:t>–</w:t>
      </w:r>
      <w:r w:rsidRPr="00350C06">
        <w:rPr>
          <w:rFonts w:ascii="Times New Roman" w:hAnsi="Times New Roman"/>
          <w:sz w:val="28"/>
          <w:szCs w:val="28"/>
          <w:lang w:val="kk-KZ"/>
        </w:rPr>
        <w:t xml:space="preserve"> </w:t>
      </w:r>
      <w:r w:rsidR="00373BE7">
        <w:rPr>
          <w:rFonts w:ascii="Times New Roman" w:hAnsi="Times New Roman"/>
          <w:sz w:val="28"/>
          <w:szCs w:val="28"/>
          <w:lang w:val="kk-KZ"/>
        </w:rPr>
        <w:t>2,8</w:t>
      </w:r>
      <w:r w:rsidRPr="00350C06">
        <w:rPr>
          <w:rFonts w:ascii="Times New Roman" w:hAnsi="Times New Roman"/>
          <w:sz w:val="28"/>
          <w:szCs w:val="28"/>
          <w:lang w:val="kk-KZ"/>
        </w:rPr>
        <w:t>%</w:t>
      </w:r>
      <w:r w:rsidR="004F4A7A">
        <w:rPr>
          <w:rFonts w:ascii="Times New Roman" w:hAnsi="Times New Roman"/>
          <w:sz w:val="28"/>
          <w:szCs w:val="28"/>
          <w:lang w:val="kk-KZ"/>
        </w:rPr>
        <w:t>.</w:t>
      </w:r>
    </w:p>
    <w:p w:rsidR="00BF22E2" w:rsidRDefault="00BF22E2" w:rsidP="00D22003">
      <w:pPr>
        <w:spacing w:after="0"/>
        <w:ind w:firstLine="708"/>
        <w:jc w:val="both"/>
        <w:rPr>
          <w:rFonts w:ascii="Times New Roman" w:hAnsi="Times New Roman"/>
          <w:sz w:val="28"/>
          <w:szCs w:val="28"/>
          <w:lang w:val="kk-KZ"/>
        </w:rPr>
      </w:pPr>
    </w:p>
    <w:p w:rsidR="004F4A7A" w:rsidRDefault="004F4A7A" w:rsidP="00D22003">
      <w:pPr>
        <w:spacing w:after="0"/>
        <w:ind w:firstLine="708"/>
        <w:jc w:val="both"/>
        <w:rPr>
          <w:rFonts w:ascii="Times New Roman" w:hAnsi="Times New Roman"/>
          <w:sz w:val="28"/>
          <w:szCs w:val="28"/>
          <w:lang w:val="kk-KZ"/>
        </w:rPr>
      </w:pPr>
    </w:p>
    <w:p w:rsidR="00EF03F9" w:rsidRDefault="00EF03F9" w:rsidP="00D22003">
      <w:pPr>
        <w:spacing w:after="0"/>
        <w:ind w:firstLine="708"/>
        <w:jc w:val="both"/>
        <w:rPr>
          <w:rFonts w:ascii="Times New Roman" w:hAnsi="Times New Roman"/>
          <w:sz w:val="28"/>
          <w:szCs w:val="28"/>
          <w:lang w:val="kk-KZ"/>
        </w:rPr>
      </w:pPr>
    </w:p>
    <w:p w:rsidR="00EF03F9" w:rsidRDefault="00EF03F9" w:rsidP="00D22003">
      <w:pPr>
        <w:spacing w:after="0"/>
        <w:ind w:firstLine="708"/>
        <w:jc w:val="both"/>
        <w:rPr>
          <w:rFonts w:ascii="Times New Roman" w:hAnsi="Times New Roman"/>
          <w:sz w:val="28"/>
          <w:szCs w:val="28"/>
          <w:lang w:val="kk-KZ"/>
        </w:rPr>
      </w:pPr>
    </w:p>
    <w:p w:rsidR="004F4A7A" w:rsidRPr="009B37DE" w:rsidRDefault="004F4A7A" w:rsidP="00D22003">
      <w:pPr>
        <w:spacing w:after="0"/>
        <w:ind w:firstLine="708"/>
        <w:jc w:val="both"/>
        <w:rPr>
          <w:rFonts w:ascii="Times New Roman" w:hAnsi="Times New Roman"/>
          <w:sz w:val="28"/>
          <w:szCs w:val="28"/>
          <w:lang w:val="kk-KZ"/>
        </w:rPr>
      </w:pPr>
    </w:p>
    <w:p w:rsidR="00B25327" w:rsidRDefault="004F4A7A" w:rsidP="0055702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202</w:t>
      </w:r>
      <w:r w:rsidR="0045120E">
        <w:rPr>
          <w:rFonts w:ascii="Times New Roman" w:hAnsi="Times New Roman"/>
          <w:b/>
          <w:sz w:val="28"/>
          <w:szCs w:val="28"/>
          <w:lang w:val="kk-KZ"/>
        </w:rPr>
        <w:t>2</w:t>
      </w:r>
      <w:r w:rsidR="00B25327">
        <w:rPr>
          <w:rFonts w:ascii="Times New Roman" w:hAnsi="Times New Roman"/>
          <w:b/>
          <w:sz w:val="28"/>
          <w:szCs w:val="28"/>
          <w:lang w:val="kk-KZ"/>
        </w:rPr>
        <w:t>-202</w:t>
      </w:r>
      <w:r w:rsidR="0045120E">
        <w:rPr>
          <w:rFonts w:ascii="Times New Roman" w:hAnsi="Times New Roman"/>
          <w:b/>
          <w:sz w:val="28"/>
          <w:szCs w:val="28"/>
          <w:lang w:val="kk-KZ"/>
        </w:rPr>
        <w:t>4</w:t>
      </w:r>
      <w:r>
        <w:rPr>
          <w:rFonts w:ascii="Times New Roman" w:hAnsi="Times New Roman"/>
          <w:b/>
          <w:sz w:val="28"/>
          <w:szCs w:val="28"/>
          <w:lang w:val="kk-KZ"/>
        </w:rPr>
        <w:t xml:space="preserve"> </w:t>
      </w:r>
      <w:r w:rsidR="00B25327">
        <w:rPr>
          <w:rFonts w:ascii="Times New Roman" w:hAnsi="Times New Roman"/>
          <w:b/>
          <w:sz w:val="28"/>
          <w:szCs w:val="28"/>
          <w:lang w:val="kk-KZ"/>
        </w:rPr>
        <w:t xml:space="preserve"> жылдарға арналған Краснояр </w:t>
      </w:r>
      <w:r w:rsidR="008D7DBE">
        <w:rPr>
          <w:rFonts w:ascii="Times New Roman" w:hAnsi="Times New Roman"/>
          <w:b/>
          <w:sz w:val="28"/>
          <w:szCs w:val="28"/>
          <w:lang w:val="kk-KZ"/>
        </w:rPr>
        <w:t>ауылдық</w:t>
      </w:r>
      <w:r w:rsidR="00B25327">
        <w:rPr>
          <w:rFonts w:ascii="Times New Roman" w:hAnsi="Times New Roman"/>
          <w:b/>
          <w:sz w:val="28"/>
          <w:szCs w:val="28"/>
          <w:lang w:val="kk-KZ"/>
        </w:rPr>
        <w:t xml:space="preserve"> округі бюджетінің шығындары бойынша бекітілген жоспар</w:t>
      </w:r>
    </w:p>
    <w:p w:rsidR="00B2729B" w:rsidRPr="00B25327" w:rsidRDefault="00B25327" w:rsidP="00B2729B">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1275"/>
        <w:gridCol w:w="1134"/>
        <w:gridCol w:w="1276"/>
        <w:gridCol w:w="1276"/>
      </w:tblGrid>
      <w:tr w:rsidR="00841CD4" w:rsidRPr="00854610" w:rsidTr="00A10801">
        <w:tc>
          <w:tcPr>
            <w:tcW w:w="3686" w:type="dxa"/>
            <w:tcBorders>
              <w:bottom w:val="single" w:sz="4" w:space="0" w:color="auto"/>
            </w:tcBorders>
            <w:shd w:val="clear" w:color="auto" w:fill="FBD4B4" w:themeFill="accent6" w:themeFillTint="66"/>
            <w:vAlign w:val="center"/>
          </w:tcPr>
          <w:p w:rsidR="00841CD4" w:rsidRPr="00854610" w:rsidRDefault="00B25327" w:rsidP="00B25327">
            <w:pPr>
              <w:spacing w:after="0" w:line="240" w:lineRule="auto"/>
              <w:jc w:val="center"/>
              <w:rPr>
                <w:rFonts w:ascii="Times New Roman" w:hAnsi="Times New Roman"/>
                <w:b/>
                <w:sz w:val="24"/>
                <w:szCs w:val="24"/>
              </w:rPr>
            </w:pPr>
            <w:r>
              <w:rPr>
                <w:rFonts w:ascii="Times New Roman" w:hAnsi="Times New Roman"/>
                <w:b/>
                <w:sz w:val="24"/>
                <w:szCs w:val="24"/>
              </w:rPr>
              <w:t xml:space="preserve"> Функционал</w:t>
            </w:r>
            <w:r>
              <w:rPr>
                <w:rFonts w:ascii="Times New Roman" w:hAnsi="Times New Roman"/>
                <w:b/>
                <w:sz w:val="24"/>
                <w:szCs w:val="24"/>
                <w:lang w:val="kk-KZ"/>
              </w:rPr>
              <w:t>дық топтар бойынша</w:t>
            </w:r>
          </w:p>
        </w:tc>
        <w:tc>
          <w:tcPr>
            <w:tcW w:w="1276" w:type="dxa"/>
            <w:tcBorders>
              <w:bottom w:val="single" w:sz="4" w:space="0" w:color="auto"/>
            </w:tcBorders>
            <w:shd w:val="clear" w:color="auto" w:fill="FBD4B4" w:themeFill="accent6" w:themeFillTint="66"/>
          </w:tcPr>
          <w:p w:rsidR="00841CD4" w:rsidRDefault="00841CD4" w:rsidP="00CF4BC1">
            <w:pPr>
              <w:spacing w:after="0" w:line="240" w:lineRule="auto"/>
              <w:jc w:val="center"/>
              <w:rPr>
                <w:rFonts w:ascii="Times New Roman" w:hAnsi="Times New Roman"/>
                <w:b/>
                <w:sz w:val="24"/>
                <w:szCs w:val="24"/>
              </w:rPr>
            </w:pPr>
          </w:p>
          <w:p w:rsidR="00841CD4" w:rsidRPr="00B25327" w:rsidRDefault="00761B60" w:rsidP="00B94FFB">
            <w:pPr>
              <w:spacing w:after="0" w:line="240" w:lineRule="auto"/>
              <w:jc w:val="center"/>
              <w:rPr>
                <w:rFonts w:ascii="Times New Roman" w:hAnsi="Times New Roman"/>
                <w:b/>
                <w:sz w:val="24"/>
                <w:szCs w:val="24"/>
                <w:lang w:val="kk-KZ"/>
              </w:rPr>
            </w:pPr>
            <w:r>
              <w:rPr>
                <w:rFonts w:ascii="Times New Roman" w:hAnsi="Times New Roman"/>
                <w:b/>
                <w:sz w:val="24"/>
                <w:szCs w:val="24"/>
              </w:rPr>
              <w:t>20</w:t>
            </w:r>
            <w:r w:rsidR="004F4A7A">
              <w:rPr>
                <w:rFonts w:ascii="Times New Roman" w:hAnsi="Times New Roman"/>
                <w:b/>
                <w:sz w:val="24"/>
                <w:szCs w:val="24"/>
                <w:lang w:val="kk-KZ"/>
              </w:rPr>
              <w:t>2</w:t>
            </w:r>
            <w:r w:rsidR="00B94FFB">
              <w:rPr>
                <w:rFonts w:ascii="Times New Roman" w:hAnsi="Times New Roman"/>
                <w:b/>
                <w:sz w:val="24"/>
                <w:szCs w:val="24"/>
                <w:lang w:val="kk-KZ"/>
              </w:rPr>
              <w:t xml:space="preserve">1 </w:t>
            </w:r>
            <w:r w:rsidR="00B25327">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841CD4" w:rsidRPr="00854610" w:rsidRDefault="004F4A7A" w:rsidP="00B94FFB">
            <w:pPr>
              <w:spacing w:after="0" w:line="240" w:lineRule="auto"/>
              <w:jc w:val="center"/>
              <w:rPr>
                <w:rFonts w:ascii="Times New Roman" w:hAnsi="Times New Roman"/>
                <w:b/>
                <w:sz w:val="24"/>
                <w:szCs w:val="24"/>
              </w:rPr>
            </w:pPr>
            <w:r>
              <w:rPr>
                <w:rFonts w:ascii="Times New Roman" w:hAnsi="Times New Roman"/>
                <w:b/>
                <w:sz w:val="24"/>
                <w:szCs w:val="24"/>
              </w:rPr>
              <w:t>202</w:t>
            </w:r>
            <w:r w:rsidR="00B94FFB">
              <w:rPr>
                <w:rFonts w:ascii="Times New Roman" w:hAnsi="Times New Roman"/>
                <w:b/>
                <w:sz w:val="24"/>
                <w:szCs w:val="24"/>
                <w:lang w:val="kk-KZ"/>
              </w:rPr>
              <w:t>2</w:t>
            </w:r>
            <w:r w:rsidR="00841CD4" w:rsidRPr="00854610">
              <w:rPr>
                <w:rFonts w:ascii="Times New Roman" w:hAnsi="Times New Roman"/>
                <w:b/>
                <w:sz w:val="24"/>
                <w:szCs w:val="24"/>
              </w:rPr>
              <w:t xml:space="preserve"> </w:t>
            </w:r>
            <w:r w:rsidR="00B25327">
              <w:rPr>
                <w:rFonts w:ascii="Times New Roman" w:hAnsi="Times New Roman"/>
                <w:b/>
                <w:sz w:val="24"/>
                <w:szCs w:val="24"/>
                <w:lang w:val="kk-KZ"/>
              </w:rPr>
              <w:t>жыл</w:t>
            </w:r>
            <w:r w:rsidR="00841CD4">
              <w:rPr>
                <w:rFonts w:ascii="Times New Roman" w:hAnsi="Times New Roman"/>
                <w:b/>
                <w:sz w:val="24"/>
                <w:szCs w:val="24"/>
              </w:rPr>
              <w:t xml:space="preserve"> </w:t>
            </w:r>
          </w:p>
        </w:tc>
        <w:tc>
          <w:tcPr>
            <w:tcW w:w="1134" w:type="dxa"/>
            <w:tcBorders>
              <w:bottom w:val="single" w:sz="4" w:space="0" w:color="auto"/>
            </w:tcBorders>
            <w:shd w:val="clear" w:color="auto" w:fill="FBD4B4" w:themeFill="accent6" w:themeFillTint="66"/>
          </w:tcPr>
          <w:p w:rsidR="00841CD4" w:rsidRPr="00854610" w:rsidRDefault="00B25327" w:rsidP="001E018B">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841CD4">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841CD4" w:rsidRPr="00B25327" w:rsidRDefault="00CE1B8C" w:rsidP="00B94FFB">
            <w:pPr>
              <w:spacing w:after="0" w:line="240" w:lineRule="auto"/>
              <w:jc w:val="center"/>
              <w:rPr>
                <w:rFonts w:ascii="Times New Roman" w:hAnsi="Times New Roman"/>
                <w:b/>
                <w:sz w:val="24"/>
                <w:szCs w:val="24"/>
                <w:lang w:val="kk-KZ"/>
              </w:rPr>
            </w:pPr>
            <w:r>
              <w:rPr>
                <w:rFonts w:ascii="Times New Roman" w:hAnsi="Times New Roman"/>
                <w:b/>
                <w:sz w:val="24"/>
                <w:szCs w:val="24"/>
              </w:rPr>
              <w:t>202</w:t>
            </w:r>
            <w:r w:rsidR="00B94FFB">
              <w:rPr>
                <w:rFonts w:ascii="Times New Roman" w:hAnsi="Times New Roman"/>
                <w:b/>
                <w:sz w:val="24"/>
                <w:szCs w:val="24"/>
                <w:lang w:val="kk-KZ"/>
              </w:rPr>
              <w:t>3</w:t>
            </w:r>
            <w:r w:rsidR="00B25327">
              <w:rPr>
                <w:rFonts w:ascii="Times New Roman" w:hAnsi="Times New Roman"/>
                <w:b/>
                <w:sz w:val="24"/>
                <w:szCs w:val="24"/>
              </w:rPr>
              <w:t xml:space="preserve"> </w:t>
            </w:r>
            <w:r w:rsidR="00B25327">
              <w:rPr>
                <w:rFonts w:ascii="Times New Roman" w:hAnsi="Times New Roman"/>
                <w:b/>
                <w:sz w:val="24"/>
                <w:szCs w:val="24"/>
                <w:lang w:val="kk-KZ"/>
              </w:rPr>
              <w:t>жыл</w:t>
            </w:r>
          </w:p>
        </w:tc>
        <w:tc>
          <w:tcPr>
            <w:tcW w:w="1276" w:type="dxa"/>
            <w:tcBorders>
              <w:bottom w:val="single" w:sz="4" w:space="0" w:color="auto"/>
            </w:tcBorders>
            <w:shd w:val="clear" w:color="auto" w:fill="FBD4B4" w:themeFill="accent6" w:themeFillTint="66"/>
            <w:vAlign w:val="center"/>
          </w:tcPr>
          <w:p w:rsidR="00841CD4" w:rsidRDefault="00841CD4" w:rsidP="001E018B">
            <w:pPr>
              <w:spacing w:after="0" w:line="240" w:lineRule="auto"/>
              <w:jc w:val="center"/>
              <w:rPr>
                <w:rFonts w:ascii="Times New Roman" w:hAnsi="Times New Roman"/>
                <w:b/>
                <w:sz w:val="24"/>
                <w:szCs w:val="24"/>
              </w:rPr>
            </w:pPr>
          </w:p>
          <w:p w:rsidR="00841CD4" w:rsidRPr="00B25327" w:rsidRDefault="004F4A7A" w:rsidP="001E018B">
            <w:pPr>
              <w:spacing w:after="0" w:line="240" w:lineRule="auto"/>
              <w:jc w:val="center"/>
              <w:rPr>
                <w:rFonts w:ascii="Times New Roman" w:hAnsi="Times New Roman"/>
                <w:b/>
                <w:sz w:val="24"/>
                <w:szCs w:val="24"/>
                <w:lang w:val="kk-KZ"/>
              </w:rPr>
            </w:pPr>
            <w:r>
              <w:rPr>
                <w:rFonts w:ascii="Times New Roman" w:hAnsi="Times New Roman"/>
                <w:b/>
                <w:sz w:val="24"/>
                <w:szCs w:val="24"/>
              </w:rPr>
              <w:t>202</w:t>
            </w:r>
            <w:r w:rsidR="00B94FFB">
              <w:rPr>
                <w:rFonts w:ascii="Times New Roman" w:hAnsi="Times New Roman"/>
                <w:b/>
                <w:sz w:val="24"/>
                <w:szCs w:val="24"/>
                <w:lang w:val="kk-KZ"/>
              </w:rPr>
              <w:t>4</w:t>
            </w:r>
            <w:r w:rsidR="00B25327">
              <w:rPr>
                <w:rFonts w:ascii="Times New Roman" w:hAnsi="Times New Roman"/>
                <w:b/>
                <w:sz w:val="24"/>
                <w:szCs w:val="24"/>
              </w:rPr>
              <w:t xml:space="preserve"> </w:t>
            </w:r>
            <w:r w:rsidR="00B25327">
              <w:rPr>
                <w:rFonts w:ascii="Times New Roman" w:hAnsi="Times New Roman"/>
                <w:b/>
                <w:sz w:val="24"/>
                <w:szCs w:val="24"/>
                <w:lang w:val="kk-KZ"/>
              </w:rPr>
              <w:t>жыл</w:t>
            </w:r>
          </w:p>
          <w:p w:rsidR="00841CD4" w:rsidRPr="00854610" w:rsidRDefault="00841CD4" w:rsidP="001E018B">
            <w:pPr>
              <w:spacing w:after="0" w:line="240" w:lineRule="auto"/>
              <w:jc w:val="center"/>
              <w:rPr>
                <w:rFonts w:ascii="Times New Roman" w:hAnsi="Times New Roman"/>
                <w:b/>
                <w:sz w:val="24"/>
                <w:szCs w:val="24"/>
              </w:rPr>
            </w:pPr>
          </w:p>
        </w:tc>
      </w:tr>
      <w:tr w:rsidR="00510883" w:rsidRPr="00854610" w:rsidTr="0014274D">
        <w:trPr>
          <w:trHeight w:val="329"/>
        </w:trPr>
        <w:tc>
          <w:tcPr>
            <w:tcW w:w="3686" w:type="dxa"/>
            <w:tcBorders>
              <w:top w:val="single" w:sz="4" w:space="0" w:color="auto"/>
              <w:left w:val="single" w:sz="4" w:space="0" w:color="auto"/>
              <w:bottom w:val="single" w:sz="4" w:space="0" w:color="auto"/>
              <w:right w:val="single" w:sz="4" w:space="0" w:color="auto"/>
            </w:tcBorders>
            <w:shd w:val="clear" w:color="auto" w:fill="92D050"/>
            <w:vAlign w:val="bottom"/>
          </w:tcPr>
          <w:p w:rsidR="00510883" w:rsidRPr="00B25327" w:rsidRDefault="00510883" w:rsidP="000541E3">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10883" w:rsidRPr="00AC7CF7" w:rsidRDefault="00510883" w:rsidP="00E616A3">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278 142,0</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510883" w:rsidRPr="00AC7CF7" w:rsidRDefault="00510883" w:rsidP="000C184B">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3</w:t>
            </w:r>
            <w:r w:rsidR="000C184B">
              <w:rPr>
                <w:rFonts w:ascii="Times New Roman" w:hAnsi="Times New Roman"/>
                <w:b/>
                <w:color w:val="000000"/>
                <w:sz w:val="23"/>
                <w:szCs w:val="23"/>
                <w:lang w:val="kk-KZ"/>
              </w:rPr>
              <w:t>92 881,9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10883" w:rsidRPr="00AC7CF7" w:rsidRDefault="00510883" w:rsidP="000C184B">
            <w:pPr>
              <w:spacing w:after="0" w:line="240" w:lineRule="auto"/>
              <w:jc w:val="center"/>
              <w:rPr>
                <w:rFonts w:ascii="Times New Roman" w:hAnsi="Times New Roman"/>
                <w:b/>
                <w:color w:val="000000"/>
                <w:sz w:val="23"/>
                <w:szCs w:val="23"/>
              </w:rPr>
            </w:pPr>
            <w:r>
              <w:rPr>
                <w:rFonts w:ascii="Times New Roman" w:hAnsi="Times New Roman"/>
                <w:b/>
                <w:color w:val="000000"/>
                <w:sz w:val="23"/>
                <w:szCs w:val="23"/>
                <w:lang w:val="kk-KZ"/>
              </w:rPr>
              <w:t>1</w:t>
            </w:r>
            <w:r w:rsidR="000C184B">
              <w:rPr>
                <w:rFonts w:ascii="Times New Roman" w:hAnsi="Times New Roman"/>
                <w:b/>
                <w:color w:val="000000"/>
                <w:sz w:val="23"/>
                <w:szCs w:val="23"/>
                <w:lang w:val="kk-KZ"/>
              </w:rPr>
              <w:t>41,2</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10883" w:rsidRPr="00AC7CF7" w:rsidRDefault="00510883" w:rsidP="00E616A3">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200 677,0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10883" w:rsidRPr="00AC7CF7" w:rsidRDefault="00510883" w:rsidP="00E616A3">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202 911,0</w:t>
            </w:r>
          </w:p>
        </w:tc>
      </w:tr>
      <w:tr w:rsidR="00510883" w:rsidRPr="00854610" w:rsidTr="0014274D">
        <w:trPr>
          <w:trHeight w:val="329"/>
        </w:trPr>
        <w:tc>
          <w:tcPr>
            <w:tcW w:w="3686" w:type="dxa"/>
            <w:tcBorders>
              <w:top w:val="single" w:sz="4" w:space="0" w:color="auto"/>
              <w:left w:val="single" w:sz="4" w:space="0" w:color="auto"/>
              <w:bottom w:val="single" w:sz="4" w:space="0" w:color="auto"/>
              <w:right w:val="single" w:sz="4" w:space="0" w:color="auto"/>
            </w:tcBorders>
            <w:vAlign w:val="bottom"/>
          </w:tcPr>
          <w:p w:rsidR="00510883" w:rsidRPr="00B138C7" w:rsidRDefault="00510883" w:rsidP="000541E3">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Жалпы сипаттағы мемлекеттік қызметтер</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67 540,0</w:t>
            </w:r>
          </w:p>
        </w:tc>
        <w:tc>
          <w:tcPr>
            <w:tcW w:w="1275" w:type="dxa"/>
            <w:tcBorders>
              <w:top w:val="single" w:sz="4" w:space="0" w:color="auto"/>
              <w:left w:val="single" w:sz="4" w:space="0" w:color="auto"/>
              <w:bottom w:val="single" w:sz="4" w:space="0" w:color="auto"/>
              <w:right w:val="single" w:sz="4" w:space="0" w:color="auto"/>
            </w:tcBorders>
            <w:vAlign w:val="center"/>
          </w:tcPr>
          <w:p w:rsidR="00510883" w:rsidRPr="000C184B" w:rsidRDefault="000C184B" w:rsidP="00E616A3">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79 507,4</w:t>
            </w:r>
          </w:p>
        </w:tc>
        <w:tc>
          <w:tcPr>
            <w:tcW w:w="1134" w:type="dxa"/>
            <w:tcBorders>
              <w:top w:val="single" w:sz="4" w:space="0" w:color="auto"/>
              <w:left w:val="single" w:sz="4" w:space="0" w:color="auto"/>
              <w:bottom w:val="single" w:sz="4" w:space="0" w:color="auto"/>
              <w:right w:val="single" w:sz="4" w:space="0" w:color="auto"/>
            </w:tcBorders>
            <w:vAlign w:val="center"/>
          </w:tcPr>
          <w:p w:rsidR="00510883" w:rsidRPr="00AC7CF7" w:rsidRDefault="000C184B"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lang w:val="kk-KZ"/>
              </w:rPr>
              <w:t>117,7</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65 510,0</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68 264,0</w:t>
            </w:r>
          </w:p>
        </w:tc>
      </w:tr>
      <w:tr w:rsidR="00510883" w:rsidRPr="00854610" w:rsidTr="0014274D">
        <w:trPr>
          <w:trHeight w:val="614"/>
        </w:trPr>
        <w:tc>
          <w:tcPr>
            <w:tcW w:w="3686" w:type="dxa"/>
            <w:tcBorders>
              <w:top w:val="single" w:sz="4" w:space="0" w:color="auto"/>
              <w:left w:val="single" w:sz="4" w:space="0" w:color="auto"/>
              <w:bottom w:val="single" w:sz="4" w:space="0" w:color="auto"/>
              <w:right w:val="single" w:sz="4" w:space="0" w:color="auto"/>
            </w:tcBorders>
            <w:vAlign w:val="bottom"/>
          </w:tcPr>
          <w:p w:rsidR="00510883" w:rsidRPr="00854610" w:rsidRDefault="00510883" w:rsidP="000541E3">
            <w:pPr>
              <w:spacing w:after="0" w:line="240" w:lineRule="auto"/>
              <w:rPr>
                <w:rFonts w:ascii="Times New Roman" w:hAnsi="Times New Roman"/>
                <w:color w:val="000000"/>
                <w:sz w:val="23"/>
                <w:szCs w:val="23"/>
              </w:rPr>
            </w:pPr>
            <w:r>
              <w:rPr>
                <w:rFonts w:ascii="Times New Roman" w:hAnsi="Times New Roman"/>
                <w:color w:val="000000"/>
                <w:sz w:val="23"/>
                <w:szCs w:val="23"/>
                <w:lang w:val="kk-KZ"/>
              </w:rPr>
              <w:t>Тұрғын-үй коммуналдық шаруашылығы</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66 304,4</w:t>
            </w:r>
          </w:p>
        </w:tc>
        <w:tc>
          <w:tcPr>
            <w:tcW w:w="1275" w:type="dxa"/>
            <w:tcBorders>
              <w:top w:val="single" w:sz="4" w:space="0" w:color="auto"/>
              <w:left w:val="single" w:sz="4" w:space="0" w:color="auto"/>
              <w:bottom w:val="single" w:sz="4" w:space="0" w:color="auto"/>
              <w:right w:val="single" w:sz="4" w:space="0" w:color="auto"/>
            </w:tcBorders>
            <w:vAlign w:val="center"/>
          </w:tcPr>
          <w:p w:rsidR="00510883" w:rsidRPr="00AC7CF7" w:rsidRDefault="000C184B" w:rsidP="00E616A3">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74 402,5</w:t>
            </w:r>
          </w:p>
        </w:tc>
        <w:tc>
          <w:tcPr>
            <w:tcW w:w="1134" w:type="dxa"/>
            <w:tcBorders>
              <w:top w:val="single" w:sz="4" w:space="0" w:color="auto"/>
              <w:left w:val="single" w:sz="4" w:space="0" w:color="auto"/>
              <w:bottom w:val="single" w:sz="4" w:space="0" w:color="auto"/>
              <w:right w:val="single" w:sz="4" w:space="0" w:color="auto"/>
            </w:tcBorders>
            <w:vAlign w:val="center"/>
          </w:tcPr>
          <w:p w:rsidR="00510883" w:rsidRPr="000C184B" w:rsidRDefault="000C184B" w:rsidP="00E616A3">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48 986,0</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48 986,0</w:t>
            </w:r>
          </w:p>
        </w:tc>
      </w:tr>
      <w:tr w:rsidR="00510883" w:rsidRPr="00854610" w:rsidTr="0014274D">
        <w:tc>
          <w:tcPr>
            <w:tcW w:w="3686" w:type="dxa"/>
            <w:tcBorders>
              <w:top w:val="single" w:sz="4" w:space="0" w:color="auto"/>
              <w:left w:val="single" w:sz="4" w:space="0" w:color="auto"/>
              <w:bottom w:val="single" w:sz="4" w:space="0" w:color="auto"/>
              <w:right w:val="single" w:sz="4" w:space="0" w:color="auto"/>
            </w:tcBorders>
            <w:vAlign w:val="bottom"/>
          </w:tcPr>
          <w:p w:rsidR="00510883" w:rsidRPr="00854610" w:rsidRDefault="00510883" w:rsidP="000541E3">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мәдениет, спорт, туризм және ақпараттық кеңістік</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73 059,5</w:t>
            </w:r>
          </w:p>
        </w:tc>
        <w:tc>
          <w:tcPr>
            <w:tcW w:w="1275" w:type="dxa"/>
            <w:tcBorders>
              <w:top w:val="single" w:sz="4" w:space="0" w:color="auto"/>
              <w:left w:val="single" w:sz="4" w:space="0" w:color="auto"/>
              <w:bottom w:val="single" w:sz="4" w:space="0" w:color="auto"/>
              <w:right w:val="single" w:sz="4" w:space="0" w:color="auto"/>
            </w:tcBorders>
            <w:vAlign w:val="center"/>
          </w:tcPr>
          <w:p w:rsidR="00510883" w:rsidRPr="000C184B" w:rsidRDefault="000C184B" w:rsidP="00E616A3">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77 120,0</w:t>
            </w:r>
          </w:p>
        </w:tc>
        <w:tc>
          <w:tcPr>
            <w:tcW w:w="1134"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0C184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w:t>
            </w:r>
            <w:r w:rsidR="000C184B">
              <w:rPr>
                <w:rFonts w:ascii="Times New Roman" w:hAnsi="Times New Roman"/>
                <w:color w:val="000000"/>
                <w:sz w:val="23"/>
                <w:szCs w:val="23"/>
                <w:lang w:val="kk-KZ"/>
              </w:rPr>
              <w:t>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44 402,0</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43 882,0</w:t>
            </w:r>
          </w:p>
        </w:tc>
      </w:tr>
      <w:tr w:rsidR="00510883" w:rsidRPr="00854610" w:rsidTr="0014274D">
        <w:tc>
          <w:tcPr>
            <w:tcW w:w="3686" w:type="dxa"/>
            <w:tcBorders>
              <w:top w:val="single" w:sz="4" w:space="0" w:color="auto"/>
              <w:left w:val="single" w:sz="4" w:space="0" w:color="auto"/>
              <w:bottom w:val="single" w:sz="4" w:space="0" w:color="auto"/>
              <w:right w:val="single" w:sz="4" w:space="0" w:color="auto"/>
            </w:tcBorders>
            <w:vAlign w:val="bottom"/>
          </w:tcPr>
          <w:p w:rsidR="00510883" w:rsidRPr="00854610" w:rsidRDefault="00510883" w:rsidP="000541E3">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көлік және коммуникация</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61 532,1</w:t>
            </w:r>
          </w:p>
        </w:tc>
        <w:tc>
          <w:tcPr>
            <w:tcW w:w="1275"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151 146,0</w:t>
            </w:r>
          </w:p>
        </w:tc>
        <w:tc>
          <w:tcPr>
            <w:tcW w:w="1134"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245,6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32 073,0</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32 073,0</w:t>
            </w:r>
          </w:p>
        </w:tc>
      </w:tr>
      <w:tr w:rsidR="00510883" w:rsidRPr="00854610" w:rsidTr="0014274D">
        <w:tc>
          <w:tcPr>
            <w:tcW w:w="3686" w:type="dxa"/>
            <w:tcBorders>
              <w:top w:val="single" w:sz="4" w:space="0" w:color="auto"/>
              <w:left w:val="single" w:sz="4" w:space="0" w:color="auto"/>
              <w:bottom w:val="single" w:sz="4" w:space="0" w:color="auto"/>
              <w:right w:val="single" w:sz="4" w:space="0" w:color="auto"/>
            </w:tcBorders>
            <w:vAlign w:val="bottom"/>
          </w:tcPr>
          <w:p w:rsidR="00510883" w:rsidRPr="00854610" w:rsidRDefault="00510883" w:rsidP="000541E3">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Басқалар</w:t>
            </w:r>
            <w:r w:rsidRPr="00854610">
              <w:rPr>
                <w:rFonts w:ascii="Times New Roman" w:hAnsi="Times New Roman"/>
                <w:color w:val="000000"/>
                <w:sz w:val="23"/>
                <w:szCs w:val="23"/>
              </w:rPr>
              <w:t xml:space="preserve"> («</w:t>
            </w:r>
            <w:r>
              <w:rPr>
                <w:rFonts w:ascii="Times New Roman" w:hAnsi="Times New Roman"/>
                <w:color w:val="000000"/>
                <w:sz w:val="23"/>
                <w:szCs w:val="23"/>
                <w:lang w:val="kk-KZ"/>
              </w:rPr>
              <w:t>Аймақты дамыту</w:t>
            </w:r>
            <w:r w:rsidRPr="00854610">
              <w:rPr>
                <w:rFonts w:ascii="Times New Roman" w:hAnsi="Times New Roman"/>
                <w:color w:val="000000"/>
                <w:sz w:val="23"/>
                <w:szCs w:val="23"/>
              </w:rPr>
              <w:t>»</w:t>
            </w:r>
            <w:r>
              <w:rPr>
                <w:rFonts w:ascii="Times New Roman" w:hAnsi="Times New Roman"/>
                <w:color w:val="000000"/>
                <w:sz w:val="23"/>
                <w:szCs w:val="23"/>
                <w:lang w:val="kk-KZ"/>
              </w:rPr>
              <w:t xml:space="preserve"> бағдарламасы, </w:t>
            </w:r>
            <w:r>
              <w:rPr>
                <w:rFonts w:ascii="Times New Roman" w:hAnsi="Times New Roman"/>
                <w:color w:val="000000"/>
                <w:sz w:val="23"/>
                <w:szCs w:val="23"/>
              </w:rPr>
              <w:t>«</w:t>
            </w:r>
            <w:proofErr w:type="spellStart"/>
            <w:r>
              <w:rPr>
                <w:rFonts w:ascii="Times New Roman" w:hAnsi="Times New Roman"/>
                <w:color w:val="000000"/>
                <w:sz w:val="23"/>
                <w:szCs w:val="23"/>
              </w:rPr>
              <w:t>Ауыл</w:t>
            </w:r>
            <w:proofErr w:type="spellEnd"/>
            <w:r>
              <w:rPr>
                <w:rFonts w:ascii="Times New Roman" w:hAnsi="Times New Roman"/>
                <w:color w:val="000000"/>
                <w:sz w:val="23"/>
                <w:szCs w:val="23"/>
              </w:rPr>
              <w:t xml:space="preserve">-Ел </w:t>
            </w:r>
            <w:r>
              <w:rPr>
                <w:rFonts w:ascii="Times New Roman" w:hAnsi="Times New Roman"/>
                <w:color w:val="000000"/>
                <w:sz w:val="23"/>
                <w:szCs w:val="23"/>
                <w:lang w:val="kk-KZ"/>
              </w:rPr>
              <w:t>бесігі</w:t>
            </w:r>
            <w:r>
              <w:rPr>
                <w:rFonts w:ascii="Times New Roman" w:hAnsi="Times New Roman"/>
                <w:color w:val="000000"/>
                <w:sz w:val="23"/>
                <w:szCs w:val="23"/>
              </w:rPr>
              <w:t xml:space="preserve">» </w:t>
            </w:r>
            <w:proofErr w:type="spellStart"/>
            <w:r>
              <w:rPr>
                <w:rFonts w:ascii="Times New Roman" w:hAnsi="Times New Roman"/>
                <w:color w:val="000000"/>
                <w:sz w:val="23"/>
                <w:szCs w:val="23"/>
              </w:rPr>
              <w:t>жобасы</w:t>
            </w:r>
            <w:proofErr w:type="spellEnd"/>
            <w:r w:rsidRPr="00854610">
              <w:rPr>
                <w:rFonts w:ascii="Times New Roman" w:hAnsi="Times New Roman"/>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c>
          <w:tcPr>
            <w:tcW w:w="1275" w:type="dxa"/>
            <w:tcBorders>
              <w:top w:val="single" w:sz="4" w:space="0" w:color="auto"/>
              <w:left w:val="single" w:sz="4" w:space="0" w:color="auto"/>
              <w:bottom w:val="single" w:sz="4" w:space="0" w:color="auto"/>
              <w:right w:val="single" w:sz="4" w:space="0" w:color="auto"/>
            </w:tcBorders>
            <w:vAlign w:val="center"/>
          </w:tcPr>
          <w:p w:rsidR="00510883" w:rsidRPr="00AC7CF7" w:rsidRDefault="000C184B"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10 </w:t>
            </w:r>
            <w:r w:rsidR="00510883">
              <w:rPr>
                <w:rFonts w:ascii="Times New Roman" w:hAnsi="Times New Roman"/>
                <w:color w:val="000000"/>
                <w:sz w:val="23"/>
                <w:szCs w:val="23"/>
              </w:rPr>
              <w:t>706,0</w:t>
            </w:r>
          </w:p>
        </w:tc>
        <w:tc>
          <w:tcPr>
            <w:tcW w:w="1134"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0C184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w:t>
            </w:r>
            <w:r w:rsidR="000C184B">
              <w:rPr>
                <w:rFonts w:ascii="Times New Roman" w:hAnsi="Times New Roman"/>
                <w:color w:val="000000"/>
                <w:sz w:val="23"/>
                <w:szCs w:val="23"/>
                <w:lang w:val="kk-KZ"/>
              </w:rPr>
              <w:t>10,3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9 706</w:t>
            </w:r>
          </w:p>
        </w:tc>
        <w:tc>
          <w:tcPr>
            <w:tcW w:w="1276" w:type="dxa"/>
            <w:tcBorders>
              <w:top w:val="single" w:sz="4" w:space="0" w:color="auto"/>
              <w:left w:val="single" w:sz="4" w:space="0" w:color="auto"/>
              <w:bottom w:val="single" w:sz="4" w:space="0" w:color="auto"/>
              <w:right w:val="single" w:sz="4" w:space="0" w:color="auto"/>
            </w:tcBorders>
            <w:vAlign w:val="center"/>
          </w:tcPr>
          <w:p w:rsidR="00510883" w:rsidRPr="00AC7CF7" w:rsidRDefault="00510883" w:rsidP="00E616A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9 706,0</w:t>
            </w:r>
          </w:p>
        </w:tc>
      </w:tr>
    </w:tbl>
    <w:p w:rsidR="00B24B75" w:rsidRDefault="00B24B75" w:rsidP="00332DD0">
      <w:pPr>
        <w:spacing w:after="0"/>
        <w:ind w:firstLine="708"/>
        <w:jc w:val="center"/>
        <w:rPr>
          <w:rFonts w:ascii="Times New Roman" w:hAnsi="Times New Roman"/>
          <w:b/>
          <w:sz w:val="28"/>
          <w:szCs w:val="28"/>
        </w:rPr>
      </w:pPr>
    </w:p>
    <w:p w:rsidR="00B24B75" w:rsidRDefault="008D7E1B" w:rsidP="008D7E1B">
      <w:pPr>
        <w:spacing w:after="0"/>
        <w:jc w:val="center"/>
        <w:rPr>
          <w:rFonts w:ascii="Times New Roman" w:hAnsi="Times New Roman"/>
          <w:b/>
          <w:sz w:val="28"/>
          <w:szCs w:val="28"/>
        </w:rPr>
      </w:pPr>
      <w:r w:rsidRPr="008D7E1B">
        <w:rPr>
          <w:rFonts w:ascii="Times New Roman" w:hAnsi="Times New Roman"/>
          <w:b/>
          <w:noProof/>
          <w:sz w:val="28"/>
          <w:szCs w:val="28"/>
          <w:lang w:eastAsia="ru-RU"/>
        </w:rPr>
        <w:drawing>
          <wp:inline distT="0" distB="0" distL="0" distR="0">
            <wp:extent cx="6205220" cy="36099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7E1B" w:rsidRDefault="008D7E1B" w:rsidP="00332DD0">
      <w:pPr>
        <w:spacing w:after="0"/>
        <w:ind w:firstLine="708"/>
        <w:jc w:val="center"/>
        <w:rPr>
          <w:rFonts w:ascii="Times New Roman" w:hAnsi="Times New Roman"/>
          <w:b/>
          <w:sz w:val="28"/>
          <w:szCs w:val="28"/>
        </w:rPr>
      </w:pPr>
    </w:p>
    <w:p w:rsidR="00332DD0" w:rsidRPr="00282AC4" w:rsidRDefault="00282AC4"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441A16" w:rsidRDefault="00332DD0" w:rsidP="00332DD0">
      <w:pPr>
        <w:spacing w:after="0"/>
        <w:ind w:firstLine="708"/>
        <w:jc w:val="center"/>
        <w:rPr>
          <w:rFonts w:ascii="Times New Roman" w:hAnsi="Times New Roman"/>
          <w:b/>
          <w:sz w:val="28"/>
          <w:szCs w:val="28"/>
          <w:lang w:val="kk-KZ"/>
        </w:rPr>
      </w:pPr>
    </w:p>
    <w:p w:rsidR="00282AC4" w:rsidRDefault="00282AC4" w:rsidP="00332DD0">
      <w:pPr>
        <w:spacing w:after="0"/>
        <w:ind w:firstLine="708"/>
        <w:jc w:val="both"/>
        <w:rPr>
          <w:rFonts w:ascii="Times New Roman" w:hAnsi="Times New Roman"/>
          <w:sz w:val="28"/>
          <w:szCs w:val="28"/>
          <w:lang w:val="kk-KZ"/>
        </w:rPr>
      </w:pPr>
      <w:r w:rsidRPr="008B30FE">
        <w:rPr>
          <w:rFonts w:ascii="Times New Roman" w:hAnsi="Times New Roman"/>
          <w:sz w:val="28"/>
          <w:szCs w:val="28"/>
          <w:lang w:val="kk-KZ"/>
        </w:rPr>
        <w:t>«Жалпы</w:t>
      </w:r>
      <w:r w:rsidRPr="00350C06">
        <w:rPr>
          <w:rFonts w:ascii="Times New Roman" w:hAnsi="Times New Roman"/>
          <w:sz w:val="28"/>
          <w:szCs w:val="28"/>
          <w:lang w:val="kk-KZ"/>
        </w:rPr>
        <w:t xml:space="preserve"> сипаттағы мемлекеттік қызметтер» функционалдық то</w:t>
      </w:r>
      <w:r w:rsidR="00E57206">
        <w:rPr>
          <w:rFonts w:ascii="Times New Roman" w:hAnsi="Times New Roman"/>
          <w:sz w:val="28"/>
          <w:szCs w:val="28"/>
          <w:lang w:val="kk-KZ"/>
        </w:rPr>
        <w:t>п бойынша шығындар Краснояр ауылд</w:t>
      </w:r>
      <w:r w:rsidRPr="00350C06">
        <w:rPr>
          <w:rFonts w:ascii="Times New Roman" w:hAnsi="Times New Roman"/>
          <w:sz w:val="28"/>
          <w:szCs w:val="28"/>
          <w:lang w:val="kk-KZ"/>
        </w:rPr>
        <w:t xml:space="preserve">ық округі әкімі аппаратының қызметін қамтамасыз етуге </w:t>
      </w:r>
      <w:r w:rsidR="000C184B">
        <w:rPr>
          <w:rFonts w:ascii="Times New Roman" w:hAnsi="Times New Roman"/>
          <w:sz w:val="28"/>
          <w:szCs w:val="28"/>
          <w:lang w:val="kk-KZ"/>
        </w:rPr>
        <w:t>79 507,4</w:t>
      </w:r>
      <w:r w:rsidR="00A04F2E" w:rsidRPr="00EB59E1">
        <w:rPr>
          <w:rFonts w:ascii="Times New Roman" w:hAnsi="Times New Roman"/>
          <w:sz w:val="28"/>
          <w:szCs w:val="28"/>
          <w:lang w:val="kk-KZ"/>
        </w:rPr>
        <w:t xml:space="preserve"> </w:t>
      </w:r>
      <w:r w:rsidRPr="00350C06">
        <w:rPr>
          <w:rFonts w:ascii="Times New Roman" w:hAnsi="Times New Roman"/>
          <w:sz w:val="28"/>
          <w:szCs w:val="28"/>
          <w:lang w:val="kk-KZ"/>
        </w:rPr>
        <w:t>мың теңге</w:t>
      </w:r>
      <w:r w:rsidR="008F0862" w:rsidRPr="00350C06">
        <w:rPr>
          <w:rFonts w:ascii="Times New Roman" w:hAnsi="Times New Roman"/>
          <w:sz w:val="28"/>
          <w:szCs w:val="28"/>
          <w:lang w:val="kk-KZ"/>
        </w:rPr>
        <w:t>ні құрайды.</w:t>
      </w:r>
      <w:r w:rsidR="003D6EAD">
        <w:rPr>
          <w:rFonts w:ascii="Times New Roman" w:hAnsi="Times New Roman"/>
          <w:sz w:val="28"/>
          <w:szCs w:val="28"/>
          <w:lang w:val="kk-KZ"/>
        </w:rPr>
        <w:t xml:space="preserve"> </w:t>
      </w:r>
    </w:p>
    <w:p w:rsidR="00282AC4" w:rsidRDefault="00282AC4" w:rsidP="00332DD0">
      <w:pPr>
        <w:spacing w:after="0"/>
        <w:jc w:val="center"/>
        <w:rPr>
          <w:rFonts w:ascii="Times New Roman" w:hAnsi="Times New Roman"/>
          <w:sz w:val="28"/>
          <w:szCs w:val="28"/>
          <w:lang w:val="kk-KZ"/>
        </w:rPr>
      </w:pPr>
    </w:p>
    <w:p w:rsidR="00EB59E1" w:rsidRDefault="00EB59E1" w:rsidP="00332DD0">
      <w:pPr>
        <w:spacing w:after="0"/>
        <w:jc w:val="center"/>
        <w:rPr>
          <w:rFonts w:ascii="Times New Roman" w:hAnsi="Times New Roman"/>
          <w:sz w:val="28"/>
          <w:szCs w:val="28"/>
          <w:lang w:val="kk-KZ"/>
        </w:rPr>
      </w:pPr>
    </w:p>
    <w:p w:rsidR="00EB59E1" w:rsidRDefault="00EB59E1" w:rsidP="00332DD0">
      <w:pPr>
        <w:spacing w:after="0"/>
        <w:jc w:val="center"/>
        <w:rPr>
          <w:rFonts w:ascii="Times New Roman" w:hAnsi="Times New Roman"/>
          <w:sz w:val="28"/>
          <w:szCs w:val="28"/>
          <w:lang w:val="kk-KZ"/>
        </w:rPr>
      </w:pPr>
    </w:p>
    <w:p w:rsidR="00332DD0" w:rsidRPr="005D468F" w:rsidRDefault="00282AC4" w:rsidP="00332DD0">
      <w:pPr>
        <w:spacing w:after="0"/>
        <w:jc w:val="center"/>
        <w:rPr>
          <w:rFonts w:ascii="Times New Roman" w:hAnsi="Times New Roman"/>
          <w:b/>
          <w:sz w:val="28"/>
          <w:szCs w:val="28"/>
          <w:lang w:val="kk-KZ"/>
        </w:rPr>
      </w:pPr>
      <w:r w:rsidRPr="00282AC4">
        <w:rPr>
          <w:rFonts w:ascii="Times New Roman" w:hAnsi="Times New Roman"/>
          <w:b/>
          <w:sz w:val="28"/>
          <w:szCs w:val="28"/>
          <w:lang w:val="kk-KZ"/>
        </w:rPr>
        <w:t>Тұрғын-үй коммуналдық шаруашылығы</w:t>
      </w:r>
    </w:p>
    <w:p w:rsidR="00332DD0" w:rsidRPr="005D468F" w:rsidRDefault="00332DD0" w:rsidP="00332DD0">
      <w:pPr>
        <w:spacing w:after="0"/>
        <w:jc w:val="center"/>
        <w:rPr>
          <w:rFonts w:ascii="Times New Roman" w:hAnsi="Times New Roman"/>
          <w:b/>
          <w:sz w:val="28"/>
          <w:szCs w:val="28"/>
          <w:lang w:val="kk-KZ"/>
        </w:rPr>
      </w:pPr>
    </w:p>
    <w:p w:rsidR="00282AC4" w:rsidRPr="00350C06" w:rsidRDefault="00332DD0" w:rsidP="00332DD0">
      <w:pPr>
        <w:spacing w:after="0"/>
        <w:jc w:val="both"/>
        <w:rPr>
          <w:rFonts w:ascii="Times New Roman" w:hAnsi="Times New Roman"/>
          <w:sz w:val="28"/>
          <w:szCs w:val="28"/>
          <w:lang w:val="kk-KZ"/>
        </w:rPr>
      </w:pPr>
      <w:r w:rsidRPr="005D468F">
        <w:rPr>
          <w:rFonts w:ascii="Times New Roman" w:hAnsi="Times New Roman"/>
          <w:sz w:val="28"/>
          <w:szCs w:val="28"/>
          <w:lang w:val="kk-KZ"/>
        </w:rPr>
        <w:tab/>
      </w:r>
      <w:r w:rsidR="00282AC4" w:rsidRPr="00350C06">
        <w:rPr>
          <w:rFonts w:ascii="Times New Roman" w:hAnsi="Times New Roman"/>
          <w:sz w:val="28"/>
          <w:szCs w:val="28"/>
          <w:lang w:val="kk-KZ"/>
        </w:rPr>
        <w:t xml:space="preserve">«Тұрғын-үй коммуналдық шаруашылығы» функционалдық тобы бойынша шығындар </w:t>
      </w:r>
      <w:r w:rsidR="000C184B">
        <w:rPr>
          <w:rFonts w:ascii="Times New Roman" w:hAnsi="Times New Roman"/>
          <w:sz w:val="28"/>
          <w:szCs w:val="28"/>
          <w:lang w:val="kk-KZ"/>
        </w:rPr>
        <w:t>74 702,5</w:t>
      </w:r>
      <w:r w:rsidR="00282AC4" w:rsidRPr="00350C06">
        <w:rPr>
          <w:rFonts w:ascii="Times New Roman" w:hAnsi="Times New Roman"/>
          <w:sz w:val="28"/>
          <w:szCs w:val="28"/>
          <w:lang w:val="kk-KZ"/>
        </w:rPr>
        <w:t xml:space="preserve"> мың теңге сомасында</w:t>
      </w:r>
      <w:r w:rsidR="003D6EAD" w:rsidRPr="00350C06">
        <w:rPr>
          <w:rFonts w:ascii="Times New Roman" w:hAnsi="Times New Roman"/>
          <w:sz w:val="28"/>
          <w:szCs w:val="28"/>
          <w:lang w:val="kk-KZ"/>
        </w:rPr>
        <w:t>, соның ішінде жолданған</w:t>
      </w:r>
      <w:r w:rsidR="00282AC4" w:rsidRPr="00350C06">
        <w:rPr>
          <w:rFonts w:ascii="Times New Roman" w:hAnsi="Times New Roman"/>
          <w:sz w:val="28"/>
          <w:szCs w:val="28"/>
          <w:lang w:val="kk-KZ"/>
        </w:rPr>
        <w:t>:</w:t>
      </w:r>
    </w:p>
    <w:p w:rsidR="00D22003" w:rsidRPr="00350C06" w:rsidRDefault="00AB575E" w:rsidP="009B37DE">
      <w:pPr>
        <w:spacing w:after="0"/>
        <w:ind w:firstLine="709"/>
        <w:jc w:val="both"/>
        <w:rPr>
          <w:rFonts w:ascii="Times New Roman" w:hAnsi="Times New Roman"/>
          <w:sz w:val="28"/>
          <w:szCs w:val="28"/>
          <w:lang w:val="kk-KZ"/>
        </w:rPr>
      </w:pPr>
      <w:r w:rsidRPr="00350C06">
        <w:rPr>
          <w:rFonts w:ascii="Times New Roman" w:hAnsi="Times New Roman"/>
          <w:sz w:val="28"/>
          <w:szCs w:val="28"/>
          <w:lang w:val="kk-KZ"/>
        </w:rPr>
        <w:t>Елді-мекендердің көшелерін жарықтандыру;</w:t>
      </w:r>
    </w:p>
    <w:p w:rsidR="00D22003" w:rsidRPr="00350C06" w:rsidRDefault="00332DD0" w:rsidP="00332DD0">
      <w:pPr>
        <w:spacing w:after="0"/>
        <w:jc w:val="both"/>
        <w:rPr>
          <w:rFonts w:ascii="Times New Roman" w:hAnsi="Times New Roman"/>
          <w:sz w:val="28"/>
          <w:szCs w:val="28"/>
          <w:lang w:val="kk-KZ"/>
        </w:rPr>
      </w:pPr>
      <w:r w:rsidRPr="00350C06">
        <w:rPr>
          <w:rFonts w:ascii="Times New Roman" w:hAnsi="Times New Roman"/>
          <w:sz w:val="28"/>
          <w:szCs w:val="28"/>
          <w:lang w:val="kk-KZ"/>
        </w:rPr>
        <w:tab/>
      </w:r>
      <w:r w:rsidR="007E2EC1">
        <w:rPr>
          <w:rFonts w:ascii="Times New Roman" w:hAnsi="Times New Roman"/>
          <w:sz w:val="28"/>
          <w:szCs w:val="28"/>
          <w:lang w:val="kk-KZ"/>
        </w:rPr>
        <w:t>Ауылдық округтің</w:t>
      </w:r>
      <w:r w:rsidR="000C184B">
        <w:rPr>
          <w:rFonts w:ascii="Times New Roman" w:hAnsi="Times New Roman"/>
          <w:sz w:val="28"/>
          <w:szCs w:val="28"/>
          <w:lang w:val="kk-KZ"/>
        </w:rPr>
        <w:t xml:space="preserve"> санитариясын</w:t>
      </w:r>
      <w:r w:rsidR="00AB575E" w:rsidRPr="00350C06">
        <w:rPr>
          <w:rFonts w:ascii="Times New Roman" w:hAnsi="Times New Roman"/>
          <w:sz w:val="28"/>
          <w:szCs w:val="28"/>
          <w:lang w:val="kk-KZ"/>
        </w:rPr>
        <w:t xml:space="preserve"> қамтамасыз ету үшін;</w:t>
      </w:r>
    </w:p>
    <w:p w:rsidR="000C184B" w:rsidRDefault="007E2EC1"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Ауылдық округті</w:t>
      </w:r>
      <w:r w:rsidR="000C184B">
        <w:rPr>
          <w:rFonts w:ascii="Times New Roman" w:hAnsi="Times New Roman"/>
          <w:sz w:val="28"/>
          <w:szCs w:val="28"/>
          <w:lang w:val="kk-KZ"/>
        </w:rPr>
        <w:t xml:space="preserve"> </w:t>
      </w:r>
      <w:r w:rsidR="00AB575E" w:rsidRPr="00350C06">
        <w:rPr>
          <w:rFonts w:ascii="Times New Roman" w:hAnsi="Times New Roman"/>
          <w:sz w:val="28"/>
          <w:szCs w:val="28"/>
          <w:lang w:val="kk-KZ"/>
        </w:rPr>
        <w:t>абаттандыру және көгалдандыру</w:t>
      </w:r>
      <w:r w:rsidR="000C184B">
        <w:rPr>
          <w:rFonts w:ascii="Times New Roman" w:hAnsi="Times New Roman"/>
          <w:sz w:val="28"/>
          <w:szCs w:val="28"/>
          <w:lang w:val="kk-KZ"/>
        </w:rPr>
        <w:t>;</w:t>
      </w:r>
    </w:p>
    <w:p w:rsidR="00332DD0" w:rsidRPr="00350C06" w:rsidRDefault="000C184B"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 xml:space="preserve">Елді </w:t>
      </w:r>
      <w:r>
        <w:rPr>
          <w:rFonts w:ascii="Times New Roman" w:hAnsi="Times New Roman"/>
          <w:sz w:val="28"/>
          <w:szCs w:val="28"/>
          <w:lang w:val="kk-KZ"/>
        </w:rPr>
        <w:t>мекендерді сумен жабдықтауды ұйымдастыру</w:t>
      </w:r>
      <w:r w:rsidR="00AB575E" w:rsidRPr="00350C06">
        <w:rPr>
          <w:rFonts w:ascii="Times New Roman" w:hAnsi="Times New Roman"/>
          <w:sz w:val="28"/>
          <w:szCs w:val="28"/>
          <w:lang w:val="kk-KZ"/>
        </w:rPr>
        <w:t>.</w:t>
      </w:r>
    </w:p>
    <w:p w:rsidR="00332DD0" w:rsidRPr="00350C06" w:rsidRDefault="00332DD0" w:rsidP="00332DD0">
      <w:pPr>
        <w:spacing w:after="0"/>
        <w:jc w:val="both"/>
        <w:rPr>
          <w:rFonts w:ascii="Times New Roman" w:hAnsi="Times New Roman"/>
          <w:sz w:val="28"/>
          <w:szCs w:val="28"/>
          <w:lang w:val="kk-KZ"/>
        </w:rPr>
      </w:pPr>
    </w:p>
    <w:p w:rsidR="00332DD0" w:rsidRPr="00350C06" w:rsidRDefault="00AB575E" w:rsidP="00332DD0">
      <w:pPr>
        <w:spacing w:after="0"/>
        <w:jc w:val="center"/>
        <w:rPr>
          <w:rFonts w:ascii="Times New Roman" w:hAnsi="Times New Roman"/>
          <w:b/>
          <w:sz w:val="28"/>
          <w:szCs w:val="28"/>
          <w:lang w:val="kk-KZ"/>
        </w:rPr>
      </w:pPr>
      <w:r w:rsidRPr="00350C06">
        <w:rPr>
          <w:rFonts w:ascii="Times New Roman" w:hAnsi="Times New Roman"/>
          <w:b/>
          <w:sz w:val="28"/>
          <w:szCs w:val="28"/>
          <w:lang w:val="kk-KZ"/>
        </w:rPr>
        <w:t>Мәдениет, спорт, туризм және ақпараттық кеңістік</w:t>
      </w:r>
    </w:p>
    <w:p w:rsidR="00AB575E" w:rsidRPr="00350C06" w:rsidRDefault="00AB575E" w:rsidP="00332DD0">
      <w:pPr>
        <w:spacing w:after="0"/>
        <w:jc w:val="center"/>
        <w:rPr>
          <w:rFonts w:ascii="Times New Roman" w:hAnsi="Times New Roman"/>
          <w:b/>
          <w:sz w:val="28"/>
          <w:szCs w:val="28"/>
          <w:lang w:val="kk-KZ"/>
        </w:rPr>
      </w:pPr>
    </w:p>
    <w:p w:rsidR="003B7F90" w:rsidRPr="00350C06" w:rsidRDefault="00332DD0" w:rsidP="00332DD0">
      <w:pPr>
        <w:spacing w:after="0"/>
        <w:jc w:val="both"/>
        <w:rPr>
          <w:rFonts w:ascii="Times New Roman" w:hAnsi="Times New Roman"/>
          <w:sz w:val="28"/>
          <w:szCs w:val="28"/>
          <w:lang w:val="kk-KZ"/>
        </w:rPr>
      </w:pPr>
      <w:r w:rsidRPr="00350C06">
        <w:rPr>
          <w:rFonts w:ascii="Times New Roman" w:hAnsi="Times New Roman"/>
          <w:sz w:val="28"/>
          <w:szCs w:val="28"/>
          <w:lang w:val="kk-KZ"/>
        </w:rPr>
        <w:tab/>
        <w:t xml:space="preserve"> «</w:t>
      </w:r>
      <w:r w:rsidR="00AB575E" w:rsidRPr="00350C06">
        <w:rPr>
          <w:rFonts w:ascii="Times New Roman" w:hAnsi="Times New Roman"/>
          <w:b/>
          <w:sz w:val="28"/>
          <w:szCs w:val="28"/>
          <w:lang w:val="kk-KZ"/>
        </w:rPr>
        <w:t>Мәдениет, спорт, туризм және ақпараттық кеңістік</w:t>
      </w:r>
      <w:r w:rsidRPr="00350C06">
        <w:rPr>
          <w:rFonts w:ascii="Times New Roman" w:hAnsi="Times New Roman"/>
          <w:b/>
          <w:sz w:val="28"/>
          <w:szCs w:val="28"/>
          <w:lang w:val="kk-KZ"/>
        </w:rPr>
        <w:t xml:space="preserve">»  </w:t>
      </w:r>
      <w:r w:rsidR="00AB575E" w:rsidRPr="00350C06">
        <w:rPr>
          <w:rFonts w:ascii="Times New Roman" w:hAnsi="Times New Roman"/>
          <w:sz w:val="28"/>
          <w:szCs w:val="28"/>
          <w:lang w:val="kk-KZ"/>
        </w:rPr>
        <w:t>функционалдық топ бойынша</w:t>
      </w:r>
      <w:r w:rsidR="00AB575E" w:rsidRPr="00350C06">
        <w:rPr>
          <w:rFonts w:ascii="Times New Roman" w:hAnsi="Times New Roman"/>
          <w:b/>
          <w:sz w:val="28"/>
          <w:szCs w:val="28"/>
          <w:lang w:val="kk-KZ"/>
        </w:rPr>
        <w:t xml:space="preserve"> </w:t>
      </w:r>
      <w:r w:rsidR="00AB575E" w:rsidRPr="00350C06">
        <w:rPr>
          <w:rFonts w:ascii="Times New Roman" w:hAnsi="Times New Roman"/>
          <w:sz w:val="28"/>
          <w:szCs w:val="28"/>
          <w:lang w:val="kk-KZ"/>
        </w:rPr>
        <w:t>«Көкше» МҮ</w:t>
      </w:r>
      <w:r w:rsidR="00481772" w:rsidRPr="00350C06">
        <w:rPr>
          <w:rFonts w:ascii="Times New Roman" w:hAnsi="Times New Roman"/>
          <w:sz w:val="28"/>
          <w:szCs w:val="28"/>
          <w:lang w:val="kk-KZ"/>
        </w:rPr>
        <w:t xml:space="preserve"> жұмыс істеуін қамтамасыз етуге</w:t>
      </w:r>
      <w:r w:rsidR="00AB575E" w:rsidRPr="00350C06">
        <w:rPr>
          <w:rFonts w:ascii="Times New Roman" w:hAnsi="Times New Roman"/>
          <w:sz w:val="28"/>
          <w:szCs w:val="28"/>
          <w:lang w:val="kk-KZ"/>
        </w:rPr>
        <w:t xml:space="preserve"> </w:t>
      </w:r>
      <w:r w:rsidR="000471CA" w:rsidRPr="00350C06">
        <w:rPr>
          <w:rFonts w:ascii="Times New Roman" w:hAnsi="Times New Roman"/>
          <w:sz w:val="28"/>
          <w:szCs w:val="28"/>
          <w:lang w:val="kk-KZ"/>
        </w:rPr>
        <w:br/>
      </w:r>
      <w:r w:rsidR="000C184B">
        <w:rPr>
          <w:rFonts w:ascii="Times New Roman" w:hAnsi="Times New Roman"/>
          <w:sz w:val="28"/>
          <w:szCs w:val="28"/>
          <w:lang w:val="kk-KZ"/>
        </w:rPr>
        <w:t>77 120,0</w:t>
      </w:r>
      <w:r w:rsidR="000471CA" w:rsidRPr="00350C06">
        <w:rPr>
          <w:rFonts w:ascii="Times New Roman" w:hAnsi="Times New Roman"/>
          <w:sz w:val="28"/>
          <w:szCs w:val="28"/>
          <w:lang w:val="kk-KZ"/>
        </w:rPr>
        <w:t xml:space="preserve"> </w:t>
      </w:r>
      <w:r w:rsidR="00E50572" w:rsidRPr="00350C06">
        <w:rPr>
          <w:rFonts w:ascii="Times New Roman" w:hAnsi="Times New Roman"/>
          <w:sz w:val="28"/>
          <w:szCs w:val="28"/>
          <w:lang w:val="kk-KZ"/>
        </w:rPr>
        <w:t>м</w:t>
      </w:r>
      <w:r w:rsidR="00AB575E" w:rsidRPr="00350C06">
        <w:rPr>
          <w:rFonts w:ascii="Times New Roman" w:hAnsi="Times New Roman"/>
          <w:sz w:val="28"/>
          <w:szCs w:val="28"/>
          <w:lang w:val="kk-KZ"/>
        </w:rPr>
        <w:t>ың теңге қарастырылған.</w:t>
      </w:r>
    </w:p>
    <w:p w:rsidR="00AB1751" w:rsidRPr="00350C06" w:rsidRDefault="00AB1751" w:rsidP="00AB1751">
      <w:pPr>
        <w:spacing w:after="0"/>
        <w:ind w:firstLine="708"/>
        <w:jc w:val="both"/>
        <w:rPr>
          <w:rFonts w:ascii="Times New Roman" w:hAnsi="Times New Roman"/>
          <w:sz w:val="28"/>
          <w:szCs w:val="28"/>
          <w:lang w:val="kk-KZ"/>
        </w:rPr>
      </w:pPr>
      <w:r w:rsidRPr="00350C06">
        <w:rPr>
          <w:rFonts w:ascii="Times New Roman" w:hAnsi="Times New Roman"/>
          <w:sz w:val="28"/>
          <w:szCs w:val="28"/>
          <w:lang w:val="kk-KZ"/>
        </w:rPr>
        <w:t>Республикалық бюджеттен ең аз еңбекақы мөлшерінің өзгеруіне байланысты жеке санаттағы азаматты</w:t>
      </w:r>
      <w:bookmarkStart w:id="0" w:name="_GoBack"/>
      <w:bookmarkEnd w:id="0"/>
      <w:r w:rsidRPr="00350C06">
        <w:rPr>
          <w:rFonts w:ascii="Times New Roman" w:hAnsi="Times New Roman"/>
          <w:sz w:val="28"/>
          <w:szCs w:val="28"/>
          <w:lang w:val="kk-KZ"/>
        </w:rPr>
        <w:t>қ қызметкерлердің және әкімшілік мемлекеттік қызметкерлердің еңбекақысын көтеруге нысаналы трансферттер қарастырылған.</w:t>
      </w:r>
    </w:p>
    <w:p w:rsidR="00AB1751" w:rsidRPr="00350C06" w:rsidRDefault="00AB1751" w:rsidP="00332DD0">
      <w:pPr>
        <w:spacing w:after="0"/>
        <w:jc w:val="both"/>
        <w:rPr>
          <w:rFonts w:ascii="Times New Roman" w:hAnsi="Times New Roman"/>
          <w:sz w:val="28"/>
          <w:szCs w:val="28"/>
          <w:lang w:val="kk-KZ"/>
        </w:rPr>
      </w:pPr>
    </w:p>
    <w:p w:rsidR="00332DD0" w:rsidRPr="00350C06" w:rsidRDefault="00AB575E" w:rsidP="00332DD0">
      <w:pPr>
        <w:spacing w:after="0"/>
        <w:ind w:firstLine="708"/>
        <w:jc w:val="center"/>
        <w:rPr>
          <w:rFonts w:ascii="Times New Roman" w:hAnsi="Times New Roman"/>
          <w:b/>
          <w:sz w:val="28"/>
          <w:szCs w:val="28"/>
          <w:lang w:val="kk-KZ"/>
        </w:rPr>
      </w:pPr>
      <w:r w:rsidRPr="00350C06">
        <w:rPr>
          <w:rFonts w:ascii="Times New Roman" w:hAnsi="Times New Roman"/>
          <w:b/>
          <w:sz w:val="28"/>
          <w:szCs w:val="28"/>
          <w:lang w:val="kk-KZ"/>
        </w:rPr>
        <w:t>Көлік және коммуникация</w:t>
      </w:r>
    </w:p>
    <w:p w:rsidR="00332DD0" w:rsidRPr="00350C06" w:rsidRDefault="00332DD0" w:rsidP="00332DD0">
      <w:pPr>
        <w:spacing w:after="0"/>
        <w:ind w:firstLine="708"/>
        <w:jc w:val="center"/>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350C06">
        <w:rPr>
          <w:rFonts w:ascii="Times New Roman" w:hAnsi="Times New Roman"/>
          <w:sz w:val="28"/>
          <w:szCs w:val="28"/>
          <w:lang w:val="kk-KZ"/>
        </w:rPr>
        <w:t xml:space="preserve"> «</w:t>
      </w:r>
      <w:r w:rsidR="00AB575E" w:rsidRPr="00350C06">
        <w:rPr>
          <w:rFonts w:ascii="Times New Roman" w:hAnsi="Times New Roman"/>
          <w:sz w:val="28"/>
          <w:szCs w:val="28"/>
          <w:lang w:val="kk-KZ"/>
        </w:rPr>
        <w:t>Көлік және коммуникация</w:t>
      </w:r>
      <w:r w:rsidRPr="00350C06">
        <w:rPr>
          <w:rFonts w:ascii="Times New Roman" w:hAnsi="Times New Roman"/>
          <w:sz w:val="28"/>
          <w:szCs w:val="28"/>
          <w:lang w:val="kk-KZ"/>
        </w:rPr>
        <w:t xml:space="preserve">» </w:t>
      </w:r>
      <w:r w:rsidR="00AB575E" w:rsidRPr="00350C06">
        <w:rPr>
          <w:rFonts w:ascii="Times New Roman" w:hAnsi="Times New Roman"/>
          <w:sz w:val="28"/>
          <w:szCs w:val="28"/>
          <w:lang w:val="kk-KZ"/>
        </w:rPr>
        <w:t xml:space="preserve">функционалдық тобы бойынша </w:t>
      </w:r>
      <w:r w:rsidR="00EB59E1">
        <w:rPr>
          <w:rFonts w:ascii="Times New Roman" w:hAnsi="Times New Roman"/>
          <w:sz w:val="28"/>
          <w:szCs w:val="28"/>
          <w:lang w:val="kk-KZ"/>
        </w:rPr>
        <w:t>ауылдық</w:t>
      </w:r>
      <w:r w:rsidR="00AB575E" w:rsidRPr="00350C06">
        <w:rPr>
          <w:rFonts w:ascii="Times New Roman" w:hAnsi="Times New Roman"/>
          <w:sz w:val="28"/>
          <w:szCs w:val="28"/>
          <w:lang w:val="kk-KZ"/>
        </w:rPr>
        <w:t xml:space="preserve"> округ</w:t>
      </w:r>
      <w:r w:rsidR="00EB59E1">
        <w:rPr>
          <w:rFonts w:ascii="Times New Roman" w:hAnsi="Times New Roman"/>
          <w:sz w:val="28"/>
          <w:szCs w:val="28"/>
          <w:lang w:val="kk-KZ"/>
        </w:rPr>
        <w:t>те</w:t>
      </w:r>
      <w:r w:rsidR="00AB575E" w:rsidRPr="00350C06">
        <w:rPr>
          <w:rFonts w:ascii="Times New Roman" w:hAnsi="Times New Roman"/>
          <w:sz w:val="28"/>
          <w:szCs w:val="28"/>
          <w:lang w:val="kk-KZ"/>
        </w:rPr>
        <w:t xml:space="preserve"> жолдарды жөндеуге</w:t>
      </w:r>
      <w:r w:rsidR="008A3354">
        <w:rPr>
          <w:rFonts w:ascii="Times New Roman" w:hAnsi="Times New Roman"/>
          <w:sz w:val="28"/>
          <w:szCs w:val="28"/>
          <w:lang w:val="kk-KZ"/>
        </w:rPr>
        <w:t>, жол белгілерін орнатуға</w:t>
      </w:r>
      <w:r w:rsidR="00AB575E" w:rsidRPr="00350C06">
        <w:rPr>
          <w:rFonts w:ascii="Times New Roman" w:hAnsi="Times New Roman"/>
          <w:sz w:val="28"/>
          <w:szCs w:val="28"/>
          <w:lang w:val="kk-KZ"/>
        </w:rPr>
        <w:t xml:space="preserve"> </w:t>
      </w:r>
      <w:r w:rsidR="00B42A3C">
        <w:rPr>
          <w:rFonts w:ascii="Times New Roman" w:hAnsi="Times New Roman"/>
          <w:sz w:val="28"/>
          <w:szCs w:val="28"/>
          <w:lang w:val="kk-KZ"/>
        </w:rPr>
        <w:t>151 146,0</w:t>
      </w:r>
      <w:r w:rsidR="00AB575E" w:rsidRPr="00350C06">
        <w:rPr>
          <w:rFonts w:ascii="Times New Roman" w:hAnsi="Times New Roman"/>
          <w:sz w:val="28"/>
          <w:szCs w:val="28"/>
          <w:lang w:val="kk-KZ"/>
        </w:rPr>
        <w:t xml:space="preserve"> мың теңге сомасында шығындар қарастырылған.</w:t>
      </w:r>
    </w:p>
    <w:p w:rsidR="00332DD0" w:rsidRPr="00781901" w:rsidRDefault="00332DD0" w:rsidP="00332DD0">
      <w:pPr>
        <w:spacing w:after="0"/>
        <w:ind w:firstLine="708"/>
        <w:jc w:val="both"/>
        <w:rPr>
          <w:rFonts w:ascii="Times New Roman" w:hAnsi="Times New Roman"/>
          <w:sz w:val="28"/>
          <w:szCs w:val="28"/>
          <w:lang w:val="kk-KZ"/>
        </w:rPr>
      </w:pPr>
    </w:p>
    <w:p w:rsidR="00332DD0" w:rsidRPr="00AB575E" w:rsidRDefault="00AB575E" w:rsidP="00AB575E">
      <w:pPr>
        <w:spacing w:after="0"/>
        <w:ind w:firstLine="708"/>
        <w:jc w:val="center"/>
        <w:rPr>
          <w:rFonts w:ascii="Times New Roman" w:hAnsi="Times New Roman"/>
          <w:b/>
          <w:sz w:val="28"/>
          <w:szCs w:val="28"/>
          <w:lang w:val="kk-KZ"/>
        </w:rPr>
      </w:pPr>
      <w:r w:rsidRPr="00AB575E">
        <w:rPr>
          <w:rFonts w:ascii="Times New Roman" w:hAnsi="Times New Roman"/>
          <w:b/>
          <w:sz w:val="28"/>
          <w:szCs w:val="28"/>
          <w:lang w:val="kk-KZ"/>
        </w:rPr>
        <w:t>Басқалар</w:t>
      </w:r>
    </w:p>
    <w:p w:rsidR="00AB1751" w:rsidRPr="009C08BE" w:rsidRDefault="00AB1751" w:rsidP="003571BB">
      <w:pPr>
        <w:spacing w:after="0"/>
        <w:jc w:val="both"/>
        <w:rPr>
          <w:rFonts w:ascii="Times New Roman" w:hAnsi="Times New Roman"/>
          <w:sz w:val="28"/>
          <w:szCs w:val="28"/>
          <w:lang w:val="kk-KZ"/>
        </w:rPr>
      </w:pPr>
    </w:p>
    <w:p w:rsidR="009C08BE" w:rsidRPr="00EB59E1" w:rsidRDefault="009D02B6" w:rsidP="00EB59E1">
      <w:pPr>
        <w:spacing w:after="0"/>
        <w:ind w:firstLine="708"/>
        <w:jc w:val="both"/>
        <w:rPr>
          <w:rFonts w:ascii="Times New Roman" w:hAnsi="Times New Roman"/>
          <w:sz w:val="28"/>
          <w:szCs w:val="28"/>
          <w:lang w:val="kk-KZ"/>
        </w:rPr>
      </w:pPr>
      <w:r w:rsidRPr="00350C06">
        <w:rPr>
          <w:rFonts w:ascii="Times New Roman" w:hAnsi="Times New Roman"/>
          <w:sz w:val="28"/>
          <w:szCs w:val="28"/>
          <w:lang w:val="kk-KZ"/>
        </w:rPr>
        <w:t xml:space="preserve">«Басқалар» функционалдық топ бойынша </w:t>
      </w:r>
      <w:r w:rsidR="00EB59E1">
        <w:rPr>
          <w:rFonts w:ascii="Times New Roman" w:hAnsi="Times New Roman"/>
          <w:sz w:val="28"/>
          <w:szCs w:val="28"/>
          <w:lang w:val="kk-KZ"/>
        </w:rPr>
        <w:t>ауылдық</w:t>
      </w:r>
      <w:r w:rsidR="00EB59E1" w:rsidRPr="00350C06">
        <w:rPr>
          <w:rFonts w:ascii="Times New Roman" w:hAnsi="Times New Roman"/>
          <w:sz w:val="28"/>
          <w:szCs w:val="28"/>
          <w:lang w:val="kk-KZ"/>
        </w:rPr>
        <w:t xml:space="preserve"> округ</w:t>
      </w:r>
      <w:r w:rsidR="00EB59E1">
        <w:rPr>
          <w:rFonts w:ascii="Times New Roman" w:hAnsi="Times New Roman"/>
          <w:sz w:val="28"/>
          <w:szCs w:val="28"/>
          <w:lang w:val="kk-KZ"/>
        </w:rPr>
        <w:t>те</w:t>
      </w:r>
      <w:r w:rsidR="00EB59E1" w:rsidRPr="00350C06">
        <w:rPr>
          <w:rFonts w:ascii="Times New Roman" w:hAnsi="Times New Roman"/>
          <w:sz w:val="28"/>
          <w:szCs w:val="28"/>
          <w:lang w:val="kk-KZ"/>
        </w:rPr>
        <w:t xml:space="preserve"> жолдарды жөндеуге </w:t>
      </w:r>
      <w:r w:rsidR="000C184B">
        <w:rPr>
          <w:rFonts w:ascii="Times New Roman" w:hAnsi="Times New Roman"/>
          <w:sz w:val="28"/>
          <w:szCs w:val="28"/>
          <w:lang w:val="kk-KZ"/>
        </w:rPr>
        <w:t>10</w:t>
      </w:r>
      <w:r w:rsidR="00EB59E1">
        <w:rPr>
          <w:rFonts w:ascii="Times New Roman" w:hAnsi="Times New Roman"/>
          <w:sz w:val="28"/>
          <w:szCs w:val="28"/>
          <w:lang w:val="kk-KZ"/>
        </w:rPr>
        <w:t> 706,0</w:t>
      </w:r>
      <w:r w:rsidR="00887AA4">
        <w:rPr>
          <w:rFonts w:ascii="Times New Roman" w:hAnsi="Times New Roman"/>
          <w:sz w:val="28"/>
          <w:szCs w:val="28"/>
          <w:lang w:val="kk-KZ"/>
        </w:rPr>
        <w:t xml:space="preserve"> мың тең</w:t>
      </w:r>
      <w:r w:rsidR="00887AA4" w:rsidRPr="00887AA4">
        <w:rPr>
          <w:rFonts w:ascii="Times New Roman" w:hAnsi="Times New Roman"/>
          <w:sz w:val="28"/>
          <w:szCs w:val="28"/>
          <w:lang w:val="kk-KZ"/>
        </w:rPr>
        <w:t>ге</w:t>
      </w:r>
      <w:r w:rsidR="00887AA4">
        <w:rPr>
          <w:rFonts w:ascii="Times New Roman" w:hAnsi="Times New Roman"/>
          <w:sz w:val="28"/>
          <w:szCs w:val="28"/>
          <w:lang w:val="kk-KZ"/>
        </w:rPr>
        <w:t xml:space="preserve"> </w:t>
      </w:r>
      <w:r w:rsidR="00A441AC" w:rsidRPr="00350C06">
        <w:rPr>
          <w:rFonts w:ascii="Times New Roman" w:hAnsi="Times New Roman"/>
          <w:sz w:val="28"/>
          <w:szCs w:val="28"/>
          <w:lang w:val="kk-KZ"/>
        </w:rPr>
        <w:t xml:space="preserve">сомасында </w:t>
      </w:r>
      <w:r w:rsidR="00EB59E1" w:rsidRPr="00350C06">
        <w:rPr>
          <w:rFonts w:ascii="Times New Roman" w:hAnsi="Times New Roman"/>
          <w:sz w:val="28"/>
          <w:szCs w:val="28"/>
          <w:lang w:val="kk-KZ"/>
        </w:rPr>
        <w:t xml:space="preserve">шығындар </w:t>
      </w:r>
      <w:r w:rsidRPr="00350C06">
        <w:rPr>
          <w:rFonts w:ascii="Times New Roman" w:hAnsi="Times New Roman"/>
          <w:sz w:val="28"/>
          <w:szCs w:val="28"/>
          <w:lang w:val="kk-KZ"/>
        </w:rPr>
        <w:t>қарастырылған.</w:t>
      </w:r>
    </w:p>
    <w:p w:rsidR="009C08BE" w:rsidRDefault="009C08BE"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FD3339" w:rsidRDefault="00332DD0" w:rsidP="00332DD0">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AB575E">
        <w:rPr>
          <w:rFonts w:ascii="Times New Roman" w:hAnsi="Times New Roman"/>
          <w:b/>
          <w:sz w:val="28"/>
          <w:szCs w:val="28"/>
          <w:lang w:val="kk-KZ"/>
        </w:rPr>
        <w:t xml:space="preserve">Станционный </w:t>
      </w:r>
      <w:r w:rsidR="00401651">
        <w:rPr>
          <w:rFonts w:ascii="Times New Roman" w:hAnsi="Times New Roman"/>
          <w:b/>
          <w:sz w:val="28"/>
          <w:szCs w:val="28"/>
          <w:lang w:val="kk-KZ"/>
        </w:rPr>
        <w:t>кенті</w:t>
      </w:r>
      <w:r w:rsidR="00AB575E">
        <w:rPr>
          <w:rFonts w:ascii="Times New Roman" w:hAnsi="Times New Roman"/>
          <w:b/>
          <w:sz w:val="28"/>
          <w:szCs w:val="28"/>
          <w:lang w:val="kk-KZ"/>
        </w:rPr>
        <w:t xml:space="preserve"> бюджетінің табыстары</w:t>
      </w:r>
      <w:r w:rsidRPr="00332DD0">
        <w:rPr>
          <w:rFonts w:ascii="Times New Roman" w:hAnsi="Times New Roman"/>
          <w:b/>
          <w:sz w:val="28"/>
          <w:szCs w:val="28"/>
        </w:rPr>
        <w:tab/>
      </w:r>
    </w:p>
    <w:p w:rsidR="00332DD0" w:rsidRPr="00FD3339" w:rsidRDefault="00AB575E" w:rsidP="00FD3339">
      <w:pPr>
        <w:spacing w:after="0"/>
        <w:ind w:left="360"/>
        <w:jc w:val="right"/>
        <w:rPr>
          <w:rFonts w:ascii="Times New Roman" w:hAnsi="Times New Roman"/>
          <w:i/>
          <w:sz w:val="24"/>
          <w:szCs w:val="24"/>
        </w:rPr>
      </w:pPr>
      <w:r>
        <w:rPr>
          <w:rFonts w:ascii="Times New Roman" w:hAnsi="Times New Roman"/>
          <w:i/>
          <w:sz w:val="24"/>
          <w:szCs w:val="24"/>
          <w:lang w:val="kk-KZ"/>
        </w:rPr>
        <w:t>мың теңге</w:t>
      </w:r>
      <w:r w:rsidR="00332DD0" w:rsidRPr="00FD3339">
        <w:rPr>
          <w:rFonts w:ascii="Times New Roman" w:hAnsi="Times New Roman"/>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1350"/>
        <w:gridCol w:w="1626"/>
        <w:gridCol w:w="1515"/>
      </w:tblGrid>
      <w:tr w:rsidR="0067274A" w:rsidRPr="006D2661" w:rsidTr="0067274A">
        <w:trPr>
          <w:trHeight w:val="638"/>
          <w:jc w:val="center"/>
        </w:trPr>
        <w:tc>
          <w:tcPr>
            <w:tcW w:w="4912" w:type="dxa"/>
            <w:shd w:val="clear" w:color="auto" w:fill="FDE9D9"/>
            <w:noWrap/>
            <w:vAlign w:val="center"/>
          </w:tcPr>
          <w:p w:rsidR="0067274A" w:rsidRPr="00AB575E" w:rsidRDefault="00AB575E" w:rsidP="004F4A7A">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350" w:type="dxa"/>
            <w:shd w:val="clear" w:color="auto" w:fill="FDE9D9"/>
            <w:noWrap/>
            <w:vAlign w:val="center"/>
          </w:tcPr>
          <w:p w:rsidR="0067274A" w:rsidRPr="00AB575E" w:rsidRDefault="00EB59E1" w:rsidP="004F4A7A">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sidR="007A24E4">
              <w:rPr>
                <w:rFonts w:ascii="Times New Roman" w:eastAsia="Times New Roman" w:hAnsi="Times New Roman"/>
                <w:b/>
                <w:sz w:val="24"/>
                <w:szCs w:val="24"/>
                <w:lang w:val="kk-KZ" w:eastAsia="ru-RU"/>
              </w:rPr>
              <w:t>2</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626" w:type="dxa"/>
            <w:shd w:val="clear" w:color="auto" w:fill="FDE9D9"/>
            <w:noWrap/>
            <w:vAlign w:val="center"/>
          </w:tcPr>
          <w:p w:rsidR="0067274A" w:rsidRPr="00AB575E" w:rsidRDefault="00EB59E1" w:rsidP="004F4A7A">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sidR="007A24E4">
              <w:rPr>
                <w:rFonts w:ascii="Times New Roman" w:eastAsia="Times New Roman" w:hAnsi="Times New Roman"/>
                <w:b/>
                <w:sz w:val="24"/>
                <w:szCs w:val="24"/>
                <w:lang w:val="kk-KZ" w:eastAsia="ru-RU"/>
              </w:rPr>
              <w:t>3</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515" w:type="dxa"/>
            <w:shd w:val="clear" w:color="auto" w:fill="FDE9D9"/>
            <w:vAlign w:val="center"/>
          </w:tcPr>
          <w:p w:rsidR="0067274A" w:rsidRPr="00AB575E" w:rsidRDefault="00EB59E1" w:rsidP="004F4A7A">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sidR="007A24E4">
              <w:rPr>
                <w:rFonts w:ascii="Times New Roman" w:eastAsia="Times New Roman" w:hAnsi="Times New Roman"/>
                <w:b/>
                <w:sz w:val="24"/>
                <w:szCs w:val="24"/>
                <w:lang w:val="kk-KZ" w:eastAsia="ru-RU"/>
              </w:rPr>
              <w:t>4</w:t>
            </w:r>
            <w:r w:rsidR="00AB575E">
              <w:rPr>
                <w:rFonts w:ascii="Times New Roman" w:eastAsia="Times New Roman" w:hAnsi="Times New Roman"/>
                <w:b/>
                <w:sz w:val="24"/>
                <w:szCs w:val="24"/>
                <w:lang w:val="kk-KZ" w:eastAsia="ru-RU"/>
              </w:rPr>
              <w:t xml:space="preserve"> жыл</w:t>
            </w:r>
          </w:p>
        </w:tc>
      </w:tr>
      <w:tr w:rsidR="00AB1751" w:rsidRPr="006D2661" w:rsidTr="0067274A">
        <w:trPr>
          <w:trHeight w:val="291"/>
          <w:jc w:val="center"/>
        </w:trPr>
        <w:tc>
          <w:tcPr>
            <w:tcW w:w="4912" w:type="dxa"/>
            <w:shd w:val="clear" w:color="auto" w:fill="92D050"/>
            <w:vAlign w:val="center"/>
          </w:tcPr>
          <w:p w:rsidR="00AB1751" w:rsidRPr="00AB575E" w:rsidRDefault="00AB1751" w:rsidP="00AB1751">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350" w:type="dxa"/>
            <w:shd w:val="clear" w:color="auto" w:fill="92D050"/>
            <w:vAlign w:val="center"/>
          </w:tcPr>
          <w:p w:rsidR="00AB1751" w:rsidRPr="00EB59E1" w:rsidRDefault="007A24E4" w:rsidP="00AB1751">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76 724,0</w:t>
            </w:r>
          </w:p>
        </w:tc>
        <w:tc>
          <w:tcPr>
            <w:tcW w:w="1626" w:type="dxa"/>
            <w:shd w:val="clear" w:color="auto" w:fill="92D050"/>
            <w:vAlign w:val="center"/>
          </w:tcPr>
          <w:p w:rsidR="00AB1751" w:rsidRPr="00EB59E1" w:rsidRDefault="007A24E4" w:rsidP="00AB1751">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77 690</w:t>
            </w:r>
            <w:r w:rsidR="00EB59E1">
              <w:rPr>
                <w:rFonts w:ascii="Times New Roman" w:eastAsia="Times New Roman" w:hAnsi="Times New Roman"/>
                <w:b/>
                <w:i/>
                <w:sz w:val="24"/>
                <w:szCs w:val="24"/>
                <w:lang w:val="kk-KZ" w:eastAsia="ru-RU"/>
              </w:rPr>
              <w:t>,0</w:t>
            </w:r>
          </w:p>
        </w:tc>
        <w:tc>
          <w:tcPr>
            <w:tcW w:w="1515" w:type="dxa"/>
            <w:shd w:val="clear" w:color="auto" w:fill="92D050"/>
            <w:vAlign w:val="center"/>
          </w:tcPr>
          <w:p w:rsidR="00AB1751" w:rsidRPr="00EB59E1" w:rsidRDefault="007A24E4" w:rsidP="00AB1751">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78 832</w:t>
            </w:r>
            <w:r w:rsidR="00EB59E1">
              <w:rPr>
                <w:rFonts w:ascii="Times New Roman" w:eastAsia="Times New Roman" w:hAnsi="Times New Roman"/>
                <w:b/>
                <w:i/>
                <w:sz w:val="24"/>
                <w:szCs w:val="24"/>
                <w:lang w:val="kk-KZ" w:eastAsia="ru-RU"/>
              </w:rPr>
              <w:t>,0</w:t>
            </w:r>
          </w:p>
        </w:tc>
      </w:tr>
      <w:tr w:rsidR="00AB1751" w:rsidRPr="006D2661" w:rsidTr="0067274A">
        <w:trPr>
          <w:trHeight w:val="333"/>
          <w:jc w:val="center"/>
        </w:trPr>
        <w:tc>
          <w:tcPr>
            <w:tcW w:w="4912" w:type="dxa"/>
            <w:shd w:val="clear" w:color="auto" w:fill="auto"/>
            <w:vAlign w:val="center"/>
          </w:tcPr>
          <w:p w:rsidR="00AB1751" w:rsidRPr="00AB575E" w:rsidRDefault="00AB1751" w:rsidP="00AB1751">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350" w:type="dxa"/>
            <w:shd w:val="clear" w:color="auto" w:fill="auto"/>
            <w:vAlign w:val="center"/>
          </w:tcPr>
          <w:p w:rsidR="00AB1751" w:rsidRPr="00EB59E1" w:rsidRDefault="007A24E4" w:rsidP="00AB175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4 82</w:t>
            </w:r>
            <w:r w:rsidR="00EB59E1">
              <w:rPr>
                <w:rFonts w:ascii="Times New Roman" w:eastAsia="Times New Roman" w:hAnsi="Times New Roman"/>
                <w:sz w:val="24"/>
                <w:szCs w:val="24"/>
                <w:lang w:val="kk-KZ" w:eastAsia="ru-RU"/>
              </w:rPr>
              <w:t>0,0</w:t>
            </w:r>
          </w:p>
        </w:tc>
        <w:tc>
          <w:tcPr>
            <w:tcW w:w="1626" w:type="dxa"/>
            <w:shd w:val="clear" w:color="auto" w:fill="auto"/>
            <w:vAlign w:val="center"/>
          </w:tcPr>
          <w:p w:rsidR="00AB1751" w:rsidRPr="00EB59E1" w:rsidRDefault="007A24E4" w:rsidP="00AB175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4 840</w:t>
            </w:r>
            <w:r w:rsidR="00EB59E1">
              <w:rPr>
                <w:rFonts w:ascii="Times New Roman" w:eastAsia="Times New Roman" w:hAnsi="Times New Roman"/>
                <w:sz w:val="24"/>
                <w:szCs w:val="24"/>
                <w:lang w:val="kk-KZ" w:eastAsia="ru-RU"/>
              </w:rPr>
              <w:t>,0</w:t>
            </w:r>
          </w:p>
        </w:tc>
        <w:tc>
          <w:tcPr>
            <w:tcW w:w="1515" w:type="dxa"/>
            <w:vAlign w:val="center"/>
          </w:tcPr>
          <w:p w:rsidR="00AB1751" w:rsidRPr="00EB59E1" w:rsidRDefault="007A24E4" w:rsidP="00AB175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4 860</w:t>
            </w:r>
            <w:r w:rsidR="00EB59E1">
              <w:rPr>
                <w:rFonts w:ascii="Times New Roman" w:eastAsia="Times New Roman" w:hAnsi="Times New Roman"/>
                <w:sz w:val="24"/>
                <w:szCs w:val="24"/>
                <w:lang w:val="kk-KZ" w:eastAsia="ru-RU"/>
              </w:rPr>
              <w:t>,0</w:t>
            </w:r>
          </w:p>
        </w:tc>
      </w:tr>
      <w:tr w:rsidR="00AB1751" w:rsidRPr="006D2661" w:rsidTr="0067274A">
        <w:trPr>
          <w:trHeight w:val="283"/>
          <w:jc w:val="center"/>
        </w:trPr>
        <w:tc>
          <w:tcPr>
            <w:tcW w:w="4912" w:type="dxa"/>
            <w:shd w:val="clear" w:color="auto" w:fill="auto"/>
            <w:vAlign w:val="center"/>
          </w:tcPr>
          <w:p w:rsidR="00AB1751" w:rsidRPr="00AB575E" w:rsidRDefault="00AB1751" w:rsidP="00AB1751">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350" w:type="dxa"/>
            <w:shd w:val="clear" w:color="auto" w:fill="auto"/>
            <w:vAlign w:val="center"/>
          </w:tcPr>
          <w:p w:rsidR="00AB1751" w:rsidRPr="003F7C68" w:rsidRDefault="007A24E4" w:rsidP="00AB17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626" w:type="dxa"/>
            <w:shd w:val="clear" w:color="auto" w:fill="auto"/>
            <w:vAlign w:val="center"/>
          </w:tcPr>
          <w:p w:rsidR="00AB1751" w:rsidRPr="003F7C68" w:rsidRDefault="007A24E4" w:rsidP="00AB17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AB1751" w:rsidRPr="003F7C68">
              <w:rPr>
                <w:rFonts w:ascii="Times New Roman" w:eastAsia="Times New Roman" w:hAnsi="Times New Roman"/>
                <w:sz w:val="24"/>
                <w:szCs w:val="24"/>
                <w:lang w:eastAsia="ru-RU"/>
              </w:rPr>
              <w:t>0</w:t>
            </w:r>
          </w:p>
        </w:tc>
        <w:tc>
          <w:tcPr>
            <w:tcW w:w="1515" w:type="dxa"/>
            <w:vAlign w:val="center"/>
          </w:tcPr>
          <w:p w:rsidR="00AB1751" w:rsidRPr="003F7C68" w:rsidRDefault="007A24E4" w:rsidP="00AB17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AB1751" w:rsidRPr="003F7C68">
              <w:rPr>
                <w:rFonts w:ascii="Times New Roman" w:eastAsia="Times New Roman" w:hAnsi="Times New Roman"/>
                <w:sz w:val="24"/>
                <w:szCs w:val="24"/>
                <w:lang w:eastAsia="ru-RU"/>
              </w:rPr>
              <w:t>0</w:t>
            </w:r>
          </w:p>
        </w:tc>
      </w:tr>
      <w:tr w:rsidR="007A24E4" w:rsidRPr="006D2661" w:rsidTr="0067274A">
        <w:trPr>
          <w:trHeight w:val="283"/>
          <w:jc w:val="center"/>
        </w:trPr>
        <w:tc>
          <w:tcPr>
            <w:tcW w:w="4912" w:type="dxa"/>
            <w:shd w:val="clear" w:color="auto" w:fill="auto"/>
            <w:vAlign w:val="center"/>
          </w:tcPr>
          <w:p w:rsidR="007A24E4" w:rsidRDefault="007A24E4" w:rsidP="00AB1751">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Негізгі капиталды сатудан түсетін түсімдер</w:t>
            </w:r>
          </w:p>
        </w:tc>
        <w:tc>
          <w:tcPr>
            <w:tcW w:w="1350" w:type="dxa"/>
            <w:shd w:val="clear" w:color="auto" w:fill="auto"/>
            <w:vAlign w:val="center"/>
          </w:tcPr>
          <w:p w:rsidR="007A24E4" w:rsidRDefault="007A24E4" w:rsidP="00AB17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626" w:type="dxa"/>
            <w:shd w:val="clear" w:color="auto" w:fill="auto"/>
            <w:vAlign w:val="center"/>
          </w:tcPr>
          <w:p w:rsidR="007A24E4" w:rsidRPr="003F7C68" w:rsidRDefault="007A24E4" w:rsidP="00AB17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515" w:type="dxa"/>
            <w:vAlign w:val="center"/>
          </w:tcPr>
          <w:p w:rsidR="007A24E4" w:rsidRPr="003F7C68" w:rsidRDefault="007A24E4" w:rsidP="00AB17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8F5A2B" w:rsidRPr="006D2661" w:rsidTr="0067274A">
        <w:trPr>
          <w:trHeight w:val="258"/>
          <w:jc w:val="center"/>
        </w:trPr>
        <w:tc>
          <w:tcPr>
            <w:tcW w:w="4912" w:type="dxa"/>
            <w:shd w:val="clear" w:color="auto" w:fill="auto"/>
            <w:vAlign w:val="center"/>
          </w:tcPr>
          <w:p w:rsidR="008F5A2B" w:rsidRPr="00AB575E" w:rsidRDefault="008F5A2B" w:rsidP="008F5A2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Трансферттердің түсімі</w:t>
            </w:r>
          </w:p>
        </w:tc>
        <w:tc>
          <w:tcPr>
            <w:tcW w:w="1350" w:type="dxa"/>
            <w:shd w:val="clear" w:color="auto" w:fill="auto"/>
            <w:vAlign w:val="center"/>
          </w:tcPr>
          <w:p w:rsidR="008F5A2B" w:rsidRPr="00EB59E1" w:rsidRDefault="007A24E4" w:rsidP="008F5A2B">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71 784,0</w:t>
            </w:r>
          </w:p>
        </w:tc>
        <w:tc>
          <w:tcPr>
            <w:tcW w:w="1626" w:type="dxa"/>
            <w:shd w:val="clear" w:color="auto" w:fill="auto"/>
            <w:vAlign w:val="center"/>
          </w:tcPr>
          <w:p w:rsidR="008F5A2B" w:rsidRPr="00EB59E1" w:rsidRDefault="007A24E4" w:rsidP="008F5A2B">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72 730</w:t>
            </w:r>
            <w:r w:rsidR="00EB59E1">
              <w:rPr>
                <w:rFonts w:ascii="Times New Roman" w:eastAsia="Times New Roman" w:hAnsi="Times New Roman"/>
                <w:sz w:val="24"/>
                <w:szCs w:val="24"/>
                <w:lang w:val="kk-KZ" w:eastAsia="ru-RU"/>
              </w:rPr>
              <w:t>,0</w:t>
            </w:r>
          </w:p>
        </w:tc>
        <w:tc>
          <w:tcPr>
            <w:tcW w:w="1515" w:type="dxa"/>
            <w:vAlign w:val="center"/>
          </w:tcPr>
          <w:p w:rsidR="008F5A2B" w:rsidRPr="00EB59E1" w:rsidRDefault="007A24E4" w:rsidP="008F5A2B">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73 852</w:t>
            </w:r>
            <w:r w:rsidR="00EB59E1">
              <w:rPr>
                <w:rFonts w:ascii="Times New Roman" w:eastAsia="Times New Roman" w:hAnsi="Times New Roman"/>
                <w:sz w:val="24"/>
                <w:szCs w:val="24"/>
                <w:lang w:val="kk-KZ" w:eastAsia="ru-RU"/>
              </w:rPr>
              <w:t>,0</w:t>
            </w:r>
          </w:p>
        </w:tc>
      </w:tr>
      <w:tr w:rsidR="001A0943" w:rsidRPr="0016233D" w:rsidTr="0067274A">
        <w:trPr>
          <w:trHeight w:val="258"/>
          <w:jc w:val="center"/>
        </w:trPr>
        <w:tc>
          <w:tcPr>
            <w:tcW w:w="4912" w:type="dxa"/>
            <w:shd w:val="clear" w:color="auto" w:fill="92D050"/>
            <w:vAlign w:val="center"/>
          </w:tcPr>
          <w:p w:rsidR="001A0943" w:rsidRPr="00AB575E" w:rsidRDefault="001A0943" w:rsidP="001A0943">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350" w:type="dxa"/>
            <w:shd w:val="clear" w:color="auto" w:fill="92D050"/>
            <w:vAlign w:val="center"/>
          </w:tcPr>
          <w:p w:rsidR="001A0943" w:rsidRPr="007A24E4" w:rsidRDefault="007A24E4" w:rsidP="000C184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7</w:t>
            </w:r>
            <w:r w:rsidR="000C184B">
              <w:rPr>
                <w:rFonts w:ascii="Times New Roman" w:eastAsia="Times New Roman" w:hAnsi="Times New Roman"/>
                <w:b/>
                <w:i/>
                <w:sz w:val="24"/>
                <w:szCs w:val="24"/>
                <w:lang w:val="kk-KZ" w:eastAsia="ru-RU"/>
              </w:rPr>
              <w:t>8 897,4</w:t>
            </w:r>
          </w:p>
        </w:tc>
        <w:tc>
          <w:tcPr>
            <w:tcW w:w="1626" w:type="dxa"/>
            <w:shd w:val="clear" w:color="auto" w:fill="92D050"/>
            <w:vAlign w:val="center"/>
          </w:tcPr>
          <w:p w:rsidR="001A0943" w:rsidRPr="00EB59E1" w:rsidRDefault="007A24E4" w:rsidP="001A0943">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77 690</w:t>
            </w:r>
            <w:r w:rsidR="00EB59E1">
              <w:rPr>
                <w:rFonts w:ascii="Times New Roman" w:eastAsia="Times New Roman" w:hAnsi="Times New Roman"/>
                <w:b/>
                <w:i/>
                <w:sz w:val="24"/>
                <w:szCs w:val="24"/>
                <w:lang w:val="kk-KZ" w:eastAsia="ru-RU"/>
              </w:rPr>
              <w:t>,0</w:t>
            </w:r>
          </w:p>
        </w:tc>
        <w:tc>
          <w:tcPr>
            <w:tcW w:w="1515" w:type="dxa"/>
            <w:shd w:val="clear" w:color="auto" w:fill="92D050"/>
            <w:vAlign w:val="center"/>
          </w:tcPr>
          <w:p w:rsidR="001A0943" w:rsidRPr="00EB59E1" w:rsidRDefault="007A24E4" w:rsidP="001A0943">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78 832</w:t>
            </w:r>
            <w:r w:rsidR="00EB59E1">
              <w:rPr>
                <w:rFonts w:ascii="Times New Roman" w:eastAsia="Times New Roman" w:hAnsi="Times New Roman"/>
                <w:b/>
                <w:i/>
                <w:sz w:val="24"/>
                <w:szCs w:val="24"/>
                <w:lang w:val="kk-KZ" w:eastAsia="ru-RU"/>
              </w:rPr>
              <w:t>,0</w:t>
            </w:r>
          </w:p>
        </w:tc>
      </w:tr>
      <w:tr w:rsidR="00B7146E" w:rsidRPr="0016233D" w:rsidTr="0067274A">
        <w:trPr>
          <w:trHeight w:val="258"/>
          <w:jc w:val="center"/>
        </w:trPr>
        <w:tc>
          <w:tcPr>
            <w:tcW w:w="4912" w:type="dxa"/>
            <w:shd w:val="clear" w:color="auto" w:fill="92D050"/>
            <w:vAlign w:val="center"/>
          </w:tcPr>
          <w:p w:rsidR="00B7146E" w:rsidRDefault="00B7146E" w:rsidP="00B7146E">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 xml:space="preserve">Бюджет тапшылығы (профициті)  </w:t>
            </w:r>
          </w:p>
        </w:tc>
        <w:tc>
          <w:tcPr>
            <w:tcW w:w="1350" w:type="dxa"/>
            <w:shd w:val="clear" w:color="auto" w:fill="92D050"/>
            <w:vAlign w:val="center"/>
          </w:tcPr>
          <w:p w:rsidR="00B7146E" w:rsidRPr="000C184B" w:rsidRDefault="000C184B" w:rsidP="00B7146E">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-2 173,4</w:t>
            </w:r>
          </w:p>
        </w:tc>
        <w:tc>
          <w:tcPr>
            <w:tcW w:w="1626"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c>
          <w:tcPr>
            <w:tcW w:w="1515"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r>
      <w:tr w:rsidR="00B7146E" w:rsidRPr="0016233D" w:rsidTr="0067274A">
        <w:trPr>
          <w:trHeight w:val="258"/>
          <w:jc w:val="center"/>
        </w:trPr>
        <w:tc>
          <w:tcPr>
            <w:tcW w:w="4912" w:type="dxa"/>
            <w:shd w:val="clear" w:color="auto" w:fill="92D050"/>
            <w:vAlign w:val="center"/>
          </w:tcPr>
          <w:p w:rsidR="00B7146E" w:rsidRDefault="00B7146E" w:rsidP="00B7146E">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Бюджет тапшылығын қаржыландыру (профицитін пайдалану)</w:t>
            </w:r>
          </w:p>
        </w:tc>
        <w:tc>
          <w:tcPr>
            <w:tcW w:w="1350" w:type="dxa"/>
            <w:shd w:val="clear" w:color="auto" w:fill="92D050"/>
            <w:vAlign w:val="center"/>
          </w:tcPr>
          <w:p w:rsidR="00B7146E" w:rsidRPr="000C184B" w:rsidRDefault="000C184B" w:rsidP="00B7146E">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2 173,4</w:t>
            </w:r>
          </w:p>
        </w:tc>
        <w:tc>
          <w:tcPr>
            <w:tcW w:w="1626"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c>
          <w:tcPr>
            <w:tcW w:w="1515"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r>
    </w:tbl>
    <w:p w:rsidR="00332DD0" w:rsidRPr="00332DD0" w:rsidRDefault="00332DD0" w:rsidP="00332DD0">
      <w:pPr>
        <w:spacing w:after="0"/>
        <w:ind w:firstLine="708"/>
        <w:jc w:val="both"/>
        <w:rPr>
          <w:rFonts w:ascii="Times New Roman" w:hAnsi="Times New Roman"/>
          <w:b/>
          <w:sz w:val="28"/>
          <w:szCs w:val="28"/>
        </w:rPr>
      </w:pPr>
    </w:p>
    <w:p w:rsidR="00B7146E" w:rsidRPr="003F7C68" w:rsidRDefault="00BE03BB" w:rsidP="00350C06">
      <w:pPr>
        <w:spacing w:after="0"/>
        <w:ind w:firstLine="709"/>
        <w:jc w:val="both"/>
        <w:rPr>
          <w:rFonts w:ascii="Times New Roman" w:hAnsi="Times New Roman"/>
          <w:b/>
          <w:sz w:val="28"/>
          <w:szCs w:val="28"/>
          <w:lang w:val="kk-KZ"/>
        </w:rPr>
      </w:pPr>
      <w:r>
        <w:rPr>
          <w:rFonts w:ascii="Times New Roman" w:hAnsi="Times New Roman"/>
          <w:sz w:val="28"/>
          <w:szCs w:val="28"/>
          <w:lang w:val="kk-KZ"/>
        </w:rPr>
        <w:t>2022</w:t>
      </w:r>
      <w:r w:rsidR="00401651">
        <w:rPr>
          <w:rFonts w:ascii="Times New Roman" w:hAnsi="Times New Roman"/>
          <w:sz w:val="28"/>
          <w:szCs w:val="28"/>
          <w:lang w:val="kk-KZ"/>
        </w:rPr>
        <w:t xml:space="preserve"> жылға Станционный кенті</w:t>
      </w:r>
      <w:r w:rsidR="000F6912" w:rsidRPr="003F7C68">
        <w:rPr>
          <w:rFonts w:ascii="Times New Roman" w:hAnsi="Times New Roman"/>
          <w:b/>
          <w:sz w:val="28"/>
          <w:szCs w:val="28"/>
          <w:lang w:val="kk-KZ"/>
        </w:rPr>
        <w:t xml:space="preserve"> </w:t>
      </w:r>
      <w:r w:rsidR="000F6912" w:rsidRPr="003F7C68">
        <w:rPr>
          <w:rFonts w:ascii="Times New Roman" w:hAnsi="Times New Roman"/>
          <w:sz w:val="28"/>
          <w:szCs w:val="28"/>
          <w:lang w:val="kk-KZ"/>
        </w:rPr>
        <w:t>бюджетінің кірістері</w:t>
      </w:r>
      <w:r w:rsidR="005B68D0">
        <w:rPr>
          <w:rFonts w:ascii="Times New Roman" w:hAnsi="Times New Roman"/>
          <w:sz w:val="28"/>
          <w:szCs w:val="28"/>
          <w:lang w:val="kk-KZ"/>
        </w:rPr>
        <w:t xml:space="preserve"> </w:t>
      </w:r>
      <w:r w:rsidR="000F6912" w:rsidRPr="003F7C68">
        <w:rPr>
          <w:rFonts w:ascii="Times New Roman" w:hAnsi="Times New Roman"/>
          <w:sz w:val="28"/>
          <w:szCs w:val="28"/>
          <w:lang w:val="kk-KZ"/>
        </w:rPr>
        <w:t xml:space="preserve"> </w:t>
      </w:r>
      <w:r>
        <w:rPr>
          <w:rFonts w:ascii="Times New Roman" w:hAnsi="Times New Roman"/>
          <w:sz w:val="28"/>
          <w:szCs w:val="28"/>
          <w:lang w:val="kk-KZ"/>
        </w:rPr>
        <w:t>76 724,0</w:t>
      </w:r>
      <w:r w:rsidR="00942598" w:rsidRPr="003F7C68">
        <w:rPr>
          <w:rFonts w:ascii="Times New Roman" w:hAnsi="Times New Roman"/>
          <w:sz w:val="28"/>
          <w:szCs w:val="28"/>
          <w:lang w:val="kk-KZ"/>
        </w:rPr>
        <w:t xml:space="preserve"> </w:t>
      </w:r>
      <w:r w:rsidR="000F6912" w:rsidRPr="003F7C68">
        <w:rPr>
          <w:rFonts w:ascii="Times New Roman" w:hAnsi="Times New Roman"/>
          <w:sz w:val="28"/>
          <w:szCs w:val="28"/>
          <w:lang w:val="kk-KZ"/>
        </w:rPr>
        <w:t xml:space="preserve">мың теңге көлемінде белгіленді, соның ішінде: </w:t>
      </w:r>
      <w:r w:rsidR="000F6912" w:rsidRPr="003F7C68">
        <w:rPr>
          <w:rFonts w:ascii="Times New Roman" w:eastAsia="Times New Roman" w:hAnsi="Times New Roman"/>
          <w:sz w:val="28"/>
          <w:szCs w:val="28"/>
          <w:lang w:val="kk-KZ" w:eastAsia="ru-RU"/>
        </w:rPr>
        <w:t>салықтық түсімдер</w:t>
      </w:r>
      <w:r w:rsidR="000F6912" w:rsidRPr="003F7C68">
        <w:rPr>
          <w:rFonts w:ascii="Times New Roman" w:hAnsi="Times New Roman"/>
          <w:sz w:val="28"/>
          <w:szCs w:val="28"/>
          <w:lang w:val="kk-KZ"/>
        </w:rPr>
        <w:t xml:space="preserve"> </w:t>
      </w:r>
      <w:r>
        <w:rPr>
          <w:rFonts w:ascii="Times New Roman" w:hAnsi="Times New Roman"/>
          <w:sz w:val="28"/>
          <w:szCs w:val="28"/>
          <w:lang w:val="kk-KZ"/>
        </w:rPr>
        <w:t>4 82</w:t>
      </w:r>
      <w:r w:rsidR="00EB59E1">
        <w:rPr>
          <w:rFonts w:ascii="Times New Roman" w:hAnsi="Times New Roman"/>
          <w:sz w:val="28"/>
          <w:szCs w:val="28"/>
          <w:lang w:val="kk-KZ"/>
        </w:rPr>
        <w:t>0</w:t>
      </w:r>
      <w:r w:rsidR="00942598" w:rsidRPr="003F7C68">
        <w:rPr>
          <w:rFonts w:ascii="Times New Roman" w:hAnsi="Times New Roman"/>
          <w:sz w:val="28"/>
          <w:szCs w:val="28"/>
          <w:lang w:val="kk-KZ"/>
        </w:rPr>
        <w:t xml:space="preserve">,0 </w:t>
      </w:r>
      <w:r w:rsidR="005B68D0">
        <w:rPr>
          <w:rFonts w:ascii="Times New Roman" w:hAnsi="Times New Roman"/>
          <w:sz w:val="28"/>
          <w:szCs w:val="28"/>
          <w:lang w:val="kk-KZ"/>
        </w:rPr>
        <w:t>мың теңге құра</w:t>
      </w:r>
      <w:r w:rsidR="000F6912" w:rsidRPr="003F7C68">
        <w:rPr>
          <w:rFonts w:ascii="Times New Roman" w:hAnsi="Times New Roman"/>
          <w:sz w:val="28"/>
          <w:szCs w:val="28"/>
          <w:lang w:val="kk-KZ"/>
        </w:rPr>
        <w:t xml:space="preserve">ды, </w:t>
      </w:r>
      <w:r w:rsidR="00AB1D8A">
        <w:rPr>
          <w:rFonts w:ascii="Times New Roman" w:hAnsi="Times New Roman"/>
          <w:sz w:val="28"/>
          <w:szCs w:val="28"/>
          <w:lang w:val="kk-KZ"/>
        </w:rPr>
        <w:t>н</w:t>
      </w:r>
      <w:r w:rsidRPr="00BE03BB">
        <w:rPr>
          <w:rFonts w:ascii="Times New Roman" w:hAnsi="Times New Roman"/>
          <w:sz w:val="28"/>
          <w:szCs w:val="28"/>
          <w:lang w:val="kk-KZ"/>
        </w:rPr>
        <w:t>егізгі капиталды сатудан түсетін түсімдер</w:t>
      </w:r>
      <w:r>
        <w:rPr>
          <w:rFonts w:ascii="Times New Roman" w:hAnsi="Times New Roman"/>
          <w:sz w:val="28"/>
          <w:szCs w:val="28"/>
          <w:lang w:val="kk-KZ"/>
        </w:rPr>
        <w:t xml:space="preserve"> 20,0 мың теңге,</w:t>
      </w:r>
      <w:r w:rsidRPr="003F7C68">
        <w:rPr>
          <w:rFonts w:ascii="Times New Roman" w:hAnsi="Times New Roman"/>
          <w:sz w:val="28"/>
          <w:szCs w:val="28"/>
          <w:lang w:val="kk-KZ"/>
        </w:rPr>
        <w:t xml:space="preserve"> </w:t>
      </w:r>
      <w:r w:rsidR="000F6912" w:rsidRPr="003F7C68">
        <w:rPr>
          <w:rFonts w:ascii="Times New Roman" w:hAnsi="Times New Roman"/>
          <w:sz w:val="28"/>
          <w:szCs w:val="28"/>
          <w:lang w:val="kk-KZ"/>
        </w:rPr>
        <w:t xml:space="preserve">трансферттердің </w:t>
      </w:r>
      <w:r w:rsidR="00ED4AE6">
        <w:rPr>
          <w:rFonts w:ascii="Times New Roman" w:eastAsia="Times New Roman" w:hAnsi="Times New Roman"/>
          <w:sz w:val="28"/>
          <w:szCs w:val="28"/>
          <w:lang w:val="kk-KZ" w:eastAsia="ru-RU"/>
        </w:rPr>
        <w:t>түсімдері 71 784,0</w:t>
      </w:r>
      <w:r w:rsidR="00942598" w:rsidRPr="003F7C68">
        <w:rPr>
          <w:rFonts w:ascii="Times New Roman" w:hAnsi="Times New Roman"/>
          <w:sz w:val="28"/>
          <w:szCs w:val="28"/>
          <w:lang w:val="kk-KZ"/>
        </w:rPr>
        <w:t xml:space="preserve"> </w:t>
      </w:r>
      <w:r w:rsidR="000F6912" w:rsidRPr="003F7C68">
        <w:rPr>
          <w:rFonts w:ascii="Times New Roman" w:hAnsi="Times New Roman"/>
          <w:sz w:val="28"/>
          <w:szCs w:val="28"/>
          <w:lang w:val="kk-KZ"/>
        </w:rPr>
        <w:t>мың</w:t>
      </w:r>
      <w:r w:rsidR="000F6912" w:rsidRPr="003F7C68">
        <w:rPr>
          <w:rFonts w:ascii="Times New Roman" w:hAnsi="Times New Roman"/>
          <w:szCs w:val="28"/>
          <w:lang w:val="kk-KZ"/>
        </w:rPr>
        <w:t xml:space="preserve"> </w:t>
      </w:r>
      <w:r w:rsidR="000F6912" w:rsidRPr="003F7C68">
        <w:rPr>
          <w:rFonts w:ascii="Times New Roman" w:hAnsi="Times New Roman"/>
          <w:sz w:val="28"/>
          <w:szCs w:val="28"/>
          <w:lang w:val="kk-KZ"/>
        </w:rPr>
        <w:t>теңге</w:t>
      </w:r>
      <w:r w:rsidR="000F6912" w:rsidRPr="003F7C68">
        <w:rPr>
          <w:rFonts w:ascii="Times New Roman" w:hAnsi="Times New Roman"/>
          <w:szCs w:val="28"/>
          <w:lang w:val="kk-KZ"/>
        </w:rPr>
        <w:t xml:space="preserve">  </w:t>
      </w:r>
      <w:r w:rsidR="000F6912" w:rsidRPr="003F7C68">
        <w:rPr>
          <w:rFonts w:ascii="Times New Roman" w:hAnsi="Times New Roman"/>
          <w:sz w:val="28"/>
          <w:szCs w:val="28"/>
          <w:lang w:val="kk-KZ"/>
        </w:rPr>
        <w:t>жоспарланған.</w:t>
      </w:r>
    </w:p>
    <w:p w:rsidR="00B7146E" w:rsidRPr="003F7C68" w:rsidRDefault="00B7146E" w:rsidP="00B24B75">
      <w:pPr>
        <w:spacing w:after="0"/>
        <w:ind w:firstLine="708"/>
        <w:jc w:val="both"/>
        <w:rPr>
          <w:rFonts w:ascii="Times New Roman" w:hAnsi="Times New Roman"/>
          <w:b/>
          <w:sz w:val="28"/>
          <w:szCs w:val="28"/>
          <w:lang w:val="kk-KZ"/>
        </w:rPr>
      </w:pPr>
    </w:p>
    <w:p w:rsidR="001678B0" w:rsidRPr="003F7C68" w:rsidRDefault="00D14BB1" w:rsidP="001678B0">
      <w:pPr>
        <w:spacing w:after="0"/>
        <w:ind w:firstLine="708"/>
        <w:jc w:val="both"/>
        <w:rPr>
          <w:rFonts w:ascii="Times New Roman" w:hAnsi="Times New Roman"/>
          <w:sz w:val="28"/>
          <w:szCs w:val="28"/>
          <w:lang w:val="kk-KZ"/>
        </w:rPr>
      </w:pPr>
      <w:r>
        <w:rPr>
          <w:rFonts w:ascii="Times New Roman" w:hAnsi="Times New Roman"/>
          <w:b/>
          <w:sz w:val="28"/>
          <w:szCs w:val="28"/>
          <w:lang w:val="kk-KZ"/>
        </w:rPr>
        <w:t>2022</w:t>
      </w:r>
      <w:r w:rsidR="00C408F4" w:rsidRPr="003F7C68">
        <w:rPr>
          <w:rFonts w:ascii="Times New Roman" w:hAnsi="Times New Roman"/>
          <w:b/>
          <w:sz w:val="28"/>
          <w:szCs w:val="28"/>
          <w:lang w:val="kk-KZ"/>
        </w:rPr>
        <w:t xml:space="preserve"> жылға Станционный </w:t>
      </w:r>
      <w:r w:rsidR="00401651">
        <w:rPr>
          <w:rFonts w:ascii="Times New Roman" w:hAnsi="Times New Roman"/>
          <w:b/>
          <w:sz w:val="28"/>
          <w:szCs w:val="28"/>
          <w:lang w:val="kk-KZ"/>
        </w:rPr>
        <w:t>кенті</w:t>
      </w:r>
      <w:r w:rsidR="00C408F4" w:rsidRPr="003F7C68">
        <w:rPr>
          <w:rFonts w:ascii="Times New Roman" w:hAnsi="Times New Roman"/>
          <w:b/>
          <w:sz w:val="28"/>
          <w:szCs w:val="28"/>
          <w:lang w:val="kk-KZ"/>
        </w:rPr>
        <w:t xml:space="preserve"> әкімі аппараты бюджетінің шығындарының жалпы көлемі </w:t>
      </w:r>
      <w:r>
        <w:rPr>
          <w:rFonts w:ascii="Times New Roman" w:hAnsi="Times New Roman"/>
          <w:b/>
          <w:sz w:val="28"/>
          <w:szCs w:val="28"/>
          <w:lang w:val="kk-KZ"/>
        </w:rPr>
        <w:t>7</w:t>
      </w:r>
      <w:r w:rsidR="000C184B">
        <w:rPr>
          <w:rFonts w:ascii="Times New Roman" w:hAnsi="Times New Roman"/>
          <w:b/>
          <w:sz w:val="28"/>
          <w:szCs w:val="28"/>
          <w:lang w:val="kk-KZ"/>
        </w:rPr>
        <w:t>8 897,4</w:t>
      </w:r>
      <w:r w:rsidR="00B7146E" w:rsidRPr="003F7C68">
        <w:rPr>
          <w:rFonts w:ascii="Times New Roman" w:hAnsi="Times New Roman"/>
          <w:b/>
          <w:sz w:val="28"/>
          <w:szCs w:val="28"/>
          <w:lang w:val="kk-KZ"/>
        </w:rPr>
        <w:t xml:space="preserve"> </w:t>
      </w:r>
      <w:r w:rsidR="00C408F4" w:rsidRPr="003F7C68">
        <w:rPr>
          <w:rFonts w:ascii="Times New Roman" w:hAnsi="Times New Roman"/>
          <w:b/>
          <w:sz w:val="28"/>
          <w:szCs w:val="28"/>
          <w:lang w:val="kk-KZ"/>
        </w:rPr>
        <w:t xml:space="preserve">мың теңге </w:t>
      </w:r>
      <w:r w:rsidR="00C408F4" w:rsidRPr="003F7C68">
        <w:rPr>
          <w:rFonts w:ascii="Times New Roman" w:hAnsi="Times New Roman"/>
          <w:sz w:val="28"/>
          <w:szCs w:val="28"/>
          <w:lang w:val="kk-KZ"/>
        </w:rPr>
        <w:t>сомасында қарастырылған.</w:t>
      </w:r>
    </w:p>
    <w:p w:rsidR="001678B0" w:rsidRPr="000C184B" w:rsidRDefault="001678B0" w:rsidP="000C184B">
      <w:pPr>
        <w:pStyle w:val="a9"/>
        <w:ind w:firstLine="720"/>
        <w:rPr>
          <w:rFonts w:ascii="Times New Roman" w:hAnsi="Times New Roman"/>
          <w:b w:val="0"/>
          <w:szCs w:val="28"/>
          <w:lang w:val="kk-KZ"/>
        </w:rPr>
      </w:pPr>
      <w:r w:rsidRPr="000C184B">
        <w:rPr>
          <w:rFonts w:ascii="Times New Roman" w:hAnsi="Times New Roman"/>
          <w:b w:val="0"/>
          <w:szCs w:val="28"/>
          <w:lang w:val="kk-KZ"/>
        </w:rPr>
        <w:t xml:space="preserve">Станционный </w:t>
      </w:r>
      <w:r w:rsidR="00401651" w:rsidRPr="000C184B">
        <w:rPr>
          <w:rFonts w:ascii="Times New Roman" w:hAnsi="Times New Roman"/>
          <w:b w:val="0"/>
          <w:szCs w:val="28"/>
          <w:lang w:val="kk-KZ"/>
        </w:rPr>
        <w:t>кент</w:t>
      </w:r>
      <w:r w:rsidRPr="000C184B">
        <w:rPr>
          <w:rFonts w:ascii="Times New Roman" w:hAnsi="Times New Roman"/>
          <w:b w:val="0"/>
          <w:szCs w:val="28"/>
          <w:lang w:val="kk-KZ"/>
        </w:rPr>
        <w:t xml:space="preserve">інің </w:t>
      </w:r>
      <w:r w:rsidR="008E7C74" w:rsidRPr="000C184B">
        <w:rPr>
          <w:rFonts w:ascii="Times New Roman" w:hAnsi="Times New Roman"/>
          <w:b w:val="0"/>
          <w:szCs w:val="28"/>
          <w:lang w:val="kk-KZ"/>
        </w:rPr>
        <w:t>2022-2024</w:t>
      </w:r>
      <w:r w:rsidRPr="000C184B">
        <w:rPr>
          <w:rFonts w:ascii="Times New Roman" w:hAnsi="Times New Roman"/>
          <w:b w:val="0"/>
          <w:szCs w:val="28"/>
          <w:lang w:val="kk-KZ"/>
        </w:rPr>
        <w:t xml:space="preserve"> жылдарға арналған бюджет</w:t>
      </w:r>
      <w:r w:rsidR="00401651" w:rsidRPr="000C184B">
        <w:rPr>
          <w:rFonts w:ascii="Times New Roman" w:hAnsi="Times New Roman"/>
          <w:b w:val="0"/>
          <w:szCs w:val="28"/>
          <w:lang w:val="kk-KZ"/>
        </w:rPr>
        <w:t>і</w:t>
      </w:r>
      <w:r w:rsidRPr="000C184B">
        <w:rPr>
          <w:rFonts w:ascii="Times New Roman" w:hAnsi="Times New Roman"/>
          <w:b w:val="0"/>
          <w:szCs w:val="28"/>
          <w:lang w:val="kk-KZ"/>
        </w:rPr>
        <w:t xml:space="preserve"> Көкшетау</w:t>
      </w:r>
      <w:r w:rsidR="00EB59E1" w:rsidRPr="000C184B">
        <w:rPr>
          <w:rFonts w:ascii="Times New Roman" w:hAnsi="Times New Roman"/>
          <w:b w:val="0"/>
          <w:szCs w:val="28"/>
          <w:lang w:val="kk-KZ"/>
        </w:rPr>
        <w:t xml:space="preserve"> қалалық мәслихат</w:t>
      </w:r>
      <w:r w:rsidR="00401651" w:rsidRPr="000C184B">
        <w:rPr>
          <w:rFonts w:ascii="Times New Roman" w:hAnsi="Times New Roman"/>
          <w:b w:val="0"/>
          <w:szCs w:val="28"/>
          <w:lang w:val="kk-KZ"/>
        </w:rPr>
        <w:t>ын</w:t>
      </w:r>
      <w:r w:rsidR="00EB59E1" w:rsidRPr="000C184B">
        <w:rPr>
          <w:rFonts w:ascii="Times New Roman" w:hAnsi="Times New Roman"/>
          <w:b w:val="0"/>
          <w:szCs w:val="28"/>
          <w:lang w:val="kk-KZ"/>
        </w:rPr>
        <w:t>ың</w:t>
      </w:r>
      <w:r w:rsidR="00EF03F9" w:rsidRPr="000C184B">
        <w:rPr>
          <w:rFonts w:ascii="Times New Roman" w:hAnsi="Times New Roman"/>
          <w:b w:val="0"/>
          <w:szCs w:val="28"/>
          <w:lang w:val="kk-KZ"/>
        </w:rPr>
        <w:t xml:space="preserve"> </w:t>
      </w:r>
      <w:r w:rsidR="008E7C74" w:rsidRPr="000C184B">
        <w:rPr>
          <w:rFonts w:ascii="Times New Roman" w:hAnsi="Times New Roman"/>
          <w:b w:val="0"/>
          <w:szCs w:val="28"/>
          <w:lang w:val="kk-KZ"/>
        </w:rPr>
        <w:t xml:space="preserve"> 2021</w:t>
      </w:r>
      <w:r w:rsidR="00EB59E1" w:rsidRPr="000C184B">
        <w:rPr>
          <w:rFonts w:ascii="Times New Roman" w:hAnsi="Times New Roman"/>
          <w:b w:val="0"/>
          <w:szCs w:val="28"/>
          <w:lang w:val="kk-KZ"/>
        </w:rPr>
        <w:t xml:space="preserve"> жылғы </w:t>
      </w:r>
      <w:r w:rsidR="00EF03F9" w:rsidRPr="000C184B">
        <w:rPr>
          <w:rFonts w:ascii="Times New Roman" w:hAnsi="Times New Roman"/>
          <w:b w:val="0"/>
          <w:szCs w:val="28"/>
          <w:lang w:val="kk-KZ"/>
        </w:rPr>
        <w:t xml:space="preserve"> </w:t>
      </w:r>
      <w:r w:rsidR="008E7C74" w:rsidRPr="000C184B">
        <w:rPr>
          <w:rFonts w:ascii="Times New Roman" w:hAnsi="Times New Roman"/>
          <w:b w:val="0"/>
          <w:szCs w:val="28"/>
          <w:lang w:val="kk-KZ"/>
        </w:rPr>
        <w:t>28</w:t>
      </w:r>
      <w:r w:rsidR="00401651" w:rsidRPr="000C184B">
        <w:rPr>
          <w:rFonts w:ascii="Times New Roman" w:hAnsi="Times New Roman"/>
          <w:b w:val="0"/>
          <w:szCs w:val="28"/>
          <w:lang w:val="kk-KZ"/>
        </w:rPr>
        <w:t xml:space="preserve"> желтоқсандағы</w:t>
      </w:r>
      <w:r w:rsidR="008E7C74" w:rsidRPr="000C184B">
        <w:rPr>
          <w:rFonts w:ascii="Times New Roman" w:hAnsi="Times New Roman"/>
          <w:b w:val="0"/>
          <w:szCs w:val="28"/>
          <w:lang w:val="kk-KZ"/>
        </w:rPr>
        <w:t xml:space="preserve"> </w:t>
      </w:r>
      <w:r w:rsidR="000C184B">
        <w:rPr>
          <w:rFonts w:ascii="Times New Roman" w:hAnsi="Times New Roman"/>
          <w:b w:val="0"/>
          <w:szCs w:val="28"/>
          <w:lang w:val="kk-KZ"/>
        </w:rPr>
        <w:t xml:space="preserve"> </w:t>
      </w:r>
      <w:r w:rsidR="00AB1D8A" w:rsidRPr="000C184B">
        <w:rPr>
          <w:rFonts w:ascii="Times New Roman" w:hAnsi="Times New Roman"/>
          <w:b w:val="0"/>
          <w:szCs w:val="28"/>
          <w:lang w:val="kk-KZ"/>
        </w:rPr>
        <w:t xml:space="preserve"> </w:t>
      </w:r>
      <w:r w:rsidR="008E7C74" w:rsidRPr="000C184B">
        <w:rPr>
          <w:rFonts w:ascii="Times New Roman" w:hAnsi="Times New Roman"/>
          <w:b w:val="0"/>
          <w:szCs w:val="28"/>
          <w:lang w:val="kk-KZ"/>
        </w:rPr>
        <w:t>№</w:t>
      </w:r>
      <w:r w:rsidR="00AB1D8A" w:rsidRPr="000C184B">
        <w:rPr>
          <w:rFonts w:ascii="Times New Roman" w:hAnsi="Times New Roman"/>
          <w:b w:val="0"/>
          <w:szCs w:val="28"/>
          <w:lang w:val="kk-KZ"/>
        </w:rPr>
        <w:t xml:space="preserve"> </w:t>
      </w:r>
      <w:r w:rsidR="008E7C74" w:rsidRPr="000C184B">
        <w:rPr>
          <w:rFonts w:ascii="Times New Roman" w:hAnsi="Times New Roman"/>
          <w:b w:val="0"/>
          <w:szCs w:val="28"/>
          <w:lang w:val="kk-KZ"/>
        </w:rPr>
        <w:t>С-13</w:t>
      </w:r>
      <w:r w:rsidR="00EB59E1" w:rsidRPr="000C184B">
        <w:rPr>
          <w:rFonts w:ascii="Times New Roman" w:hAnsi="Times New Roman"/>
          <w:b w:val="0"/>
          <w:szCs w:val="28"/>
          <w:lang w:val="kk-KZ"/>
        </w:rPr>
        <w:t>/</w:t>
      </w:r>
      <w:r w:rsidR="008E7C74" w:rsidRPr="000C184B">
        <w:rPr>
          <w:rFonts w:ascii="Times New Roman" w:hAnsi="Times New Roman"/>
          <w:b w:val="0"/>
          <w:szCs w:val="28"/>
          <w:lang w:val="kk-KZ"/>
        </w:rPr>
        <w:t>14</w:t>
      </w:r>
      <w:r w:rsidRPr="000C184B">
        <w:rPr>
          <w:rFonts w:ascii="Times New Roman" w:hAnsi="Times New Roman"/>
          <w:b w:val="0"/>
          <w:szCs w:val="28"/>
          <w:lang w:val="kk-KZ"/>
        </w:rPr>
        <w:t xml:space="preserve"> сессия шешімімен бекітілді</w:t>
      </w:r>
      <w:r w:rsidR="000C184B" w:rsidRPr="000C184B">
        <w:rPr>
          <w:rFonts w:ascii="Times New Roman" w:hAnsi="Times New Roman"/>
          <w:b w:val="0"/>
          <w:szCs w:val="28"/>
          <w:lang w:val="kk-KZ"/>
        </w:rPr>
        <w:t xml:space="preserve">, </w:t>
      </w:r>
      <w:r w:rsidR="000C184B" w:rsidRPr="000C184B">
        <w:rPr>
          <w:rFonts w:ascii="Times New Roman" w:hAnsi="Times New Roman"/>
          <w:b w:val="0"/>
          <w:szCs w:val="28"/>
          <w:lang w:val="kk-KZ"/>
        </w:rPr>
        <w:t>2022 жылғы</w:t>
      </w:r>
      <w:r w:rsidR="000C184B" w:rsidRPr="000C184B">
        <w:rPr>
          <w:rFonts w:ascii="Times New Roman" w:hAnsi="Times New Roman"/>
          <w:b w:val="0"/>
          <w:szCs w:val="28"/>
          <w:lang w:val="kk-KZ"/>
        </w:rPr>
        <w:t xml:space="preserve"> </w:t>
      </w:r>
      <w:r w:rsidR="000C184B" w:rsidRPr="000C184B">
        <w:rPr>
          <w:rFonts w:ascii="Times New Roman" w:hAnsi="Times New Roman"/>
          <w:b w:val="0"/>
          <w:szCs w:val="28"/>
          <w:lang w:val="kk-KZ"/>
        </w:rPr>
        <w:t xml:space="preserve"> 31 наурыздағы №С-15/11</w:t>
      </w:r>
      <w:r w:rsidR="007E2EC1">
        <w:rPr>
          <w:rFonts w:ascii="Times New Roman" w:hAnsi="Times New Roman"/>
          <w:b w:val="0"/>
          <w:szCs w:val="28"/>
          <w:lang w:val="kk-KZ"/>
        </w:rPr>
        <w:t xml:space="preserve">сессия шешімімен </w:t>
      </w:r>
      <w:r w:rsidR="000C184B" w:rsidRPr="000C184B">
        <w:rPr>
          <w:rFonts w:ascii="Times New Roman" w:hAnsi="Times New Roman"/>
          <w:b w:val="0"/>
          <w:szCs w:val="28"/>
          <w:lang w:val="kk-KZ"/>
        </w:rPr>
        <w:t xml:space="preserve"> 1 рет нақтыланды.</w:t>
      </w:r>
      <w:r w:rsidR="00943788" w:rsidRPr="000C184B">
        <w:rPr>
          <w:rFonts w:ascii="Times New Roman" w:hAnsi="Times New Roman"/>
          <w:b w:val="0"/>
          <w:szCs w:val="28"/>
          <w:lang w:val="kk-KZ"/>
        </w:rPr>
        <w:t xml:space="preserve"> </w:t>
      </w:r>
      <w:r w:rsidR="00AB1D8A" w:rsidRPr="000C184B">
        <w:rPr>
          <w:rFonts w:ascii="Times New Roman" w:hAnsi="Times New Roman"/>
          <w:b w:val="0"/>
          <w:szCs w:val="28"/>
          <w:lang w:val="kk-KZ"/>
        </w:rPr>
        <w:t xml:space="preserve"> </w:t>
      </w:r>
    </w:p>
    <w:p w:rsidR="00B24B75" w:rsidRPr="005D468F" w:rsidRDefault="00C408F4" w:rsidP="00C408F4">
      <w:pPr>
        <w:spacing w:after="0"/>
        <w:ind w:firstLine="708"/>
        <w:jc w:val="both"/>
        <w:rPr>
          <w:rFonts w:ascii="Times New Roman" w:hAnsi="Times New Roman"/>
          <w:sz w:val="28"/>
          <w:szCs w:val="28"/>
          <w:lang w:val="kk-KZ"/>
        </w:rPr>
      </w:pPr>
      <w:r w:rsidRPr="003F7C68">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7E2EC1">
        <w:rPr>
          <w:rFonts w:ascii="Times New Roman" w:hAnsi="Times New Roman"/>
          <w:sz w:val="28"/>
          <w:szCs w:val="28"/>
          <w:lang w:val="kk-KZ"/>
        </w:rPr>
        <w:t>41,4</w:t>
      </w:r>
      <w:r w:rsidR="00B7146E" w:rsidRPr="003F7C68">
        <w:rPr>
          <w:rFonts w:ascii="Times New Roman" w:hAnsi="Times New Roman"/>
          <w:sz w:val="28"/>
          <w:szCs w:val="28"/>
          <w:lang w:val="kk-KZ"/>
        </w:rPr>
        <w:t xml:space="preserve">% </w:t>
      </w:r>
      <w:r w:rsidRPr="003F7C68">
        <w:rPr>
          <w:rFonts w:ascii="Times New Roman" w:hAnsi="Times New Roman"/>
          <w:sz w:val="28"/>
          <w:szCs w:val="28"/>
          <w:lang w:val="kk-KZ"/>
        </w:rPr>
        <w:t xml:space="preserve">жалпы сипаттағы мемлекеттік қызметтер, тұрғын-үй коммуналдық шаруашылығына – </w:t>
      </w:r>
      <w:r w:rsidR="00BE356F">
        <w:rPr>
          <w:rFonts w:ascii="Times New Roman" w:hAnsi="Times New Roman"/>
          <w:sz w:val="28"/>
          <w:szCs w:val="28"/>
          <w:lang w:val="kk-KZ"/>
        </w:rPr>
        <w:t>26,</w:t>
      </w:r>
      <w:r w:rsidR="007E2EC1">
        <w:rPr>
          <w:rFonts w:ascii="Times New Roman" w:hAnsi="Times New Roman"/>
          <w:sz w:val="28"/>
          <w:szCs w:val="28"/>
          <w:lang w:val="kk-KZ"/>
        </w:rPr>
        <w:t>0</w:t>
      </w:r>
      <w:r w:rsidR="00544568" w:rsidRPr="003F7C68">
        <w:rPr>
          <w:rFonts w:ascii="Times New Roman" w:hAnsi="Times New Roman"/>
          <w:sz w:val="28"/>
          <w:szCs w:val="28"/>
          <w:lang w:val="kk-KZ"/>
        </w:rPr>
        <w:t>%,</w:t>
      </w:r>
      <w:r w:rsidR="00544568" w:rsidRPr="003F7C68">
        <w:rPr>
          <w:rFonts w:ascii="Times New Roman" w:hAnsi="Times New Roman"/>
          <w:b/>
          <w:sz w:val="28"/>
          <w:szCs w:val="28"/>
          <w:lang w:val="kk-KZ"/>
        </w:rPr>
        <w:t xml:space="preserve"> </w:t>
      </w:r>
      <w:r w:rsidRPr="003F7C68">
        <w:rPr>
          <w:rFonts w:ascii="Times New Roman" w:hAnsi="Times New Roman"/>
          <w:sz w:val="28"/>
          <w:szCs w:val="28"/>
          <w:lang w:val="kk-KZ"/>
        </w:rPr>
        <w:t xml:space="preserve">көлік және коммуникация – </w:t>
      </w:r>
      <w:r w:rsidR="00BE356F">
        <w:rPr>
          <w:rFonts w:ascii="Times New Roman" w:hAnsi="Times New Roman"/>
          <w:sz w:val="28"/>
          <w:szCs w:val="28"/>
          <w:lang w:val="kk-KZ"/>
        </w:rPr>
        <w:t>3</w:t>
      </w:r>
      <w:r w:rsidR="007E2EC1">
        <w:rPr>
          <w:rFonts w:ascii="Times New Roman" w:hAnsi="Times New Roman"/>
          <w:sz w:val="28"/>
          <w:szCs w:val="28"/>
          <w:lang w:val="kk-KZ"/>
        </w:rPr>
        <w:t>2,6</w:t>
      </w:r>
      <w:r w:rsidR="00544568" w:rsidRPr="003F7C68">
        <w:rPr>
          <w:rFonts w:ascii="Times New Roman" w:hAnsi="Times New Roman"/>
          <w:sz w:val="28"/>
          <w:szCs w:val="28"/>
          <w:lang w:val="kk-KZ"/>
        </w:rPr>
        <w:t>%.</w:t>
      </w:r>
      <w:r w:rsidR="00544568" w:rsidRPr="001678B0">
        <w:rPr>
          <w:rFonts w:ascii="Times New Roman" w:hAnsi="Times New Roman"/>
          <w:sz w:val="28"/>
          <w:szCs w:val="28"/>
          <w:lang w:val="kk-KZ"/>
        </w:rPr>
        <w:t xml:space="preserve"> </w:t>
      </w:r>
    </w:p>
    <w:p w:rsidR="00B24B75" w:rsidRPr="005D468F" w:rsidRDefault="00B24B75" w:rsidP="00B24B75">
      <w:pPr>
        <w:spacing w:after="0"/>
        <w:ind w:firstLine="708"/>
        <w:jc w:val="both"/>
        <w:rPr>
          <w:rFonts w:ascii="Times New Roman" w:hAnsi="Times New Roman"/>
          <w:sz w:val="28"/>
          <w:szCs w:val="28"/>
          <w:lang w:val="kk-KZ"/>
        </w:rPr>
      </w:pPr>
    </w:p>
    <w:p w:rsidR="00C408F4" w:rsidRDefault="00926D78" w:rsidP="00FD3339">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2022</w:t>
      </w:r>
      <w:r w:rsidR="00C408F4">
        <w:rPr>
          <w:rFonts w:ascii="Times New Roman" w:hAnsi="Times New Roman"/>
          <w:b/>
          <w:sz w:val="28"/>
          <w:szCs w:val="28"/>
          <w:lang w:val="kk-KZ"/>
        </w:rPr>
        <w:t>-202</w:t>
      </w:r>
      <w:r>
        <w:rPr>
          <w:rFonts w:ascii="Times New Roman" w:hAnsi="Times New Roman"/>
          <w:b/>
          <w:sz w:val="28"/>
          <w:szCs w:val="28"/>
          <w:lang w:val="kk-KZ"/>
        </w:rPr>
        <w:t>4</w:t>
      </w:r>
      <w:r w:rsidR="00C408F4">
        <w:rPr>
          <w:rFonts w:ascii="Times New Roman" w:hAnsi="Times New Roman"/>
          <w:b/>
          <w:sz w:val="28"/>
          <w:szCs w:val="28"/>
          <w:lang w:val="kk-KZ"/>
        </w:rPr>
        <w:t xml:space="preserve"> жылдарға арналған Станционный </w:t>
      </w:r>
      <w:r w:rsidR="00700CC0">
        <w:rPr>
          <w:rFonts w:ascii="Times New Roman" w:hAnsi="Times New Roman"/>
          <w:b/>
          <w:sz w:val="28"/>
          <w:szCs w:val="28"/>
          <w:lang w:val="kk-KZ"/>
        </w:rPr>
        <w:t>кент</w:t>
      </w:r>
      <w:r w:rsidR="00C408F4">
        <w:rPr>
          <w:rFonts w:ascii="Times New Roman" w:hAnsi="Times New Roman"/>
          <w:b/>
          <w:sz w:val="28"/>
          <w:szCs w:val="28"/>
          <w:lang w:val="kk-KZ"/>
        </w:rPr>
        <w:t>інің шығындары бойынша бекітілген жоспар</w:t>
      </w:r>
    </w:p>
    <w:p w:rsidR="00FD3339" w:rsidRPr="00C408F4" w:rsidRDefault="00C408F4" w:rsidP="00FD3339">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417"/>
        <w:gridCol w:w="1276"/>
        <w:gridCol w:w="1276"/>
        <w:gridCol w:w="1275"/>
      </w:tblGrid>
      <w:tr w:rsidR="005E4678" w:rsidRPr="00854610" w:rsidTr="00A10801">
        <w:tc>
          <w:tcPr>
            <w:tcW w:w="3261" w:type="dxa"/>
            <w:tcBorders>
              <w:bottom w:val="single" w:sz="4" w:space="0" w:color="auto"/>
            </w:tcBorders>
            <w:shd w:val="clear" w:color="auto" w:fill="FBD4B4" w:themeFill="accent6" w:themeFillTint="66"/>
            <w:vAlign w:val="center"/>
          </w:tcPr>
          <w:p w:rsidR="005E4678" w:rsidRPr="00C408F4" w:rsidRDefault="00C408F4" w:rsidP="004F4A7A">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Фунционалдық топ бойынша</w:t>
            </w:r>
          </w:p>
        </w:tc>
        <w:tc>
          <w:tcPr>
            <w:tcW w:w="1417" w:type="dxa"/>
            <w:tcBorders>
              <w:bottom w:val="single" w:sz="4" w:space="0" w:color="auto"/>
            </w:tcBorders>
            <w:shd w:val="clear" w:color="auto" w:fill="FBD4B4" w:themeFill="accent6" w:themeFillTint="66"/>
            <w:vAlign w:val="center"/>
          </w:tcPr>
          <w:p w:rsidR="005E4678" w:rsidRPr="00854610" w:rsidRDefault="00EB59E1" w:rsidP="004F4A7A">
            <w:pPr>
              <w:spacing w:after="0" w:line="240" w:lineRule="auto"/>
              <w:jc w:val="center"/>
              <w:rPr>
                <w:rFonts w:ascii="Times New Roman" w:hAnsi="Times New Roman"/>
                <w:b/>
                <w:sz w:val="24"/>
                <w:szCs w:val="24"/>
              </w:rPr>
            </w:pPr>
            <w:r>
              <w:rPr>
                <w:rFonts w:ascii="Times New Roman" w:hAnsi="Times New Roman"/>
                <w:b/>
                <w:sz w:val="24"/>
                <w:szCs w:val="24"/>
              </w:rPr>
              <w:t>20</w:t>
            </w:r>
            <w:r w:rsidR="00926D78">
              <w:rPr>
                <w:rFonts w:ascii="Times New Roman" w:hAnsi="Times New Roman"/>
                <w:b/>
                <w:sz w:val="24"/>
                <w:szCs w:val="24"/>
                <w:lang w:val="kk-KZ"/>
              </w:rPr>
              <w:t>21</w:t>
            </w:r>
            <w:r w:rsidR="00C408F4">
              <w:rPr>
                <w:rFonts w:ascii="Times New Roman" w:hAnsi="Times New Roman"/>
                <w:b/>
                <w:sz w:val="24"/>
                <w:szCs w:val="24"/>
              </w:rPr>
              <w:t xml:space="preserve"> </w:t>
            </w:r>
            <w:r w:rsidR="00C408F4">
              <w:rPr>
                <w:rFonts w:ascii="Times New Roman" w:hAnsi="Times New Roman"/>
                <w:b/>
                <w:sz w:val="24"/>
                <w:szCs w:val="24"/>
                <w:lang w:val="kk-KZ"/>
              </w:rPr>
              <w:t>жыл</w:t>
            </w:r>
            <w:r w:rsidR="005E4678">
              <w:rPr>
                <w:rFonts w:ascii="Times New Roman" w:hAnsi="Times New Roman"/>
                <w:b/>
                <w:sz w:val="24"/>
                <w:szCs w:val="24"/>
              </w:rPr>
              <w:t xml:space="preserve"> </w:t>
            </w:r>
          </w:p>
        </w:tc>
        <w:tc>
          <w:tcPr>
            <w:tcW w:w="1417" w:type="dxa"/>
            <w:tcBorders>
              <w:bottom w:val="single" w:sz="4" w:space="0" w:color="auto"/>
            </w:tcBorders>
            <w:shd w:val="clear" w:color="auto" w:fill="FBD4B4" w:themeFill="accent6" w:themeFillTint="66"/>
            <w:vAlign w:val="center"/>
          </w:tcPr>
          <w:p w:rsidR="005E4678" w:rsidRPr="00854610" w:rsidRDefault="00F17747" w:rsidP="004F4A7A">
            <w:pPr>
              <w:spacing w:after="0" w:line="240" w:lineRule="auto"/>
              <w:jc w:val="center"/>
              <w:rPr>
                <w:rFonts w:ascii="Times New Roman" w:hAnsi="Times New Roman"/>
                <w:b/>
                <w:sz w:val="24"/>
                <w:szCs w:val="24"/>
              </w:rPr>
            </w:pPr>
            <w:r>
              <w:rPr>
                <w:rFonts w:ascii="Times New Roman" w:hAnsi="Times New Roman"/>
                <w:b/>
                <w:sz w:val="24"/>
                <w:szCs w:val="24"/>
              </w:rPr>
              <w:t>202</w:t>
            </w:r>
            <w:r w:rsidR="00926D78">
              <w:rPr>
                <w:rFonts w:ascii="Times New Roman" w:hAnsi="Times New Roman"/>
                <w:b/>
                <w:sz w:val="24"/>
                <w:szCs w:val="24"/>
                <w:lang w:val="kk-KZ"/>
              </w:rPr>
              <w:t>2</w:t>
            </w:r>
            <w:r w:rsidR="00C408F4">
              <w:rPr>
                <w:rFonts w:ascii="Times New Roman" w:hAnsi="Times New Roman"/>
                <w:b/>
                <w:sz w:val="24"/>
                <w:szCs w:val="24"/>
              </w:rPr>
              <w:t xml:space="preserve"> </w:t>
            </w:r>
            <w:r w:rsidR="00C408F4">
              <w:rPr>
                <w:rFonts w:ascii="Times New Roman" w:hAnsi="Times New Roman"/>
                <w:b/>
                <w:sz w:val="24"/>
                <w:szCs w:val="24"/>
                <w:lang w:val="kk-KZ"/>
              </w:rPr>
              <w:t>жыл</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854610" w:rsidRDefault="00C408F4" w:rsidP="004F4A7A">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C408F4" w:rsidRDefault="00D20CAA" w:rsidP="004F4A7A">
            <w:pPr>
              <w:spacing w:after="0" w:line="240" w:lineRule="auto"/>
              <w:jc w:val="center"/>
              <w:rPr>
                <w:rFonts w:ascii="Times New Roman" w:hAnsi="Times New Roman"/>
                <w:b/>
                <w:sz w:val="24"/>
                <w:szCs w:val="24"/>
                <w:lang w:val="kk-KZ"/>
              </w:rPr>
            </w:pPr>
            <w:r>
              <w:rPr>
                <w:rFonts w:ascii="Times New Roman" w:hAnsi="Times New Roman"/>
                <w:b/>
                <w:sz w:val="24"/>
                <w:szCs w:val="24"/>
              </w:rPr>
              <w:t>20</w:t>
            </w:r>
            <w:r w:rsidR="00926D78">
              <w:rPr>
                <w:rFonts w:ascii="Times New Roman" w:hAnsi="Times New Roman"/>
                <w:b/>
                <w:sz w:val="24"/>
                <w:szCs w:val="24"/>
                <w:lang w:val="kk-KZ"/>
              </w:rPr>
              <w:t>23</w:t>
            </w:r>
            <w:r w:rsidR="00C408F4">
              <w:rPr>
                <w:rFonts w:ascii="Times New Roman" w:hAnsi="Times New Roman"/>
                <w:b/>
                <w:sz w:val="24"/>
                <w:szCs w:val="24"/>
              </w:rPr>
              <w:t xml:space="preserve"> </w:t>
            </w:r>
            <w:r w:rsidR="00C408F4">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5E4678" w:rsidRDefault="005E4678" w:rsidP="004F4A7A">
            <w:pPr>
              <w:spacing w:after="0" w:line="240" w:lineRule="auto"/>
              <w:jc w:val="center"/>
              <w:rPr>
                <w:rFonts w:ascii="Times New Roman" w:hAnsi="Times New Roman"/>
                <w:b/>
                <w:sz w:val="24"/>
                <w:szCs w:val="24"/>
              </w:rPr>
            </w:pPr>
          </w:p>
          <w:p w:rsidR="005E4678" w:rsidRPr="00C408F4" w:rsidRDefault="00D20CAA" w:rsidP="004F4A7A">
            <w:pPr>
              <w:spacing w:after="0" w:line="240" w:lineRule="auto"/>
              <w:jc w:val="center"/>
              <w:rPr>
                <w:rFonts w:ascii="Times New Roman" w:hAnsi="Times New Roman"/>
                <w:b/>
                <w:sz w:val="24"/>
                <w:szCs w:val="24"/>
                <w:lang w:val="kk-KZ"/>
              </w:rPr>
            </w:pPr>
            <w:r>
              <w:rPr>
                <w:rFonts w:ascii="Times New Roman" w:hAnsi="Times New Roman"/>
                <w:b/>
                <w:sz w:val="24"/>
                <w:szCs w:val="24"/>
              </w:rPr>
              <w:t>202</w:t>
            </w:r>
            <w:r w:rsidR="00926D78">
              <w:rPr>
                <w:rFonts w:ascii="Times New Roman" w:hAnsi="Times New Roman"/>
                <w:b/>
                <w:sz w:val="24"/>
                <w:szCs w:val="24"/>
                <w:lang w:val="kk-KZ"/>
              </w:rPr>
              <w:t>4</w:t>
            </w:r>
            <w:r w:rsidR="00C408F4">
              <w:rPr>
                <w:rFonts w:ascii="Times New Roman" w:hAnsi="Times New Roman"/>
                <w:b/>
                <w:sz w:val="24"/>
                <w:szCs w:val="24"/>
              </w:rPr>
              <w:t xml:space="preserve"> </w:t>
            </w:r>
            <w:r w:rsidR="00C408F4">
              <w:rPr>
                <w:rFonts w:ascii="Times New Roman" w:hAnsi="Times New Roman"/>
                <w:b/>
                <w:sz w:val="24"/>
                <w:szCs w:val="24"/>
                <w:lang w:val="kk-KZ"/>
              </w:rPr>
              <w:t>жыл</w:t>
            </w:r>
          </w:p>
          <w:p w:rsidR="005E4678" w:rsidRPr="00854610" w:rsidRDefault="005E4678" w:rsidP="004F4A7A">
            <w:pPr>
              <w:spacing w:after="0" w:line="240" w:lineRule="auto"/>
              <w:jc w:val="center"/>
              <w:rPr>
                <w:rFonts w:ascii="Times New Roman" w:hAnsi="Times New Roman"/>
                <w:b/>
                <w:sz w:val="24"/>
                <w:szCs w:val="24"/>
              </w:rPr>
            </w:pPr>
          </w:p>
        </w:tc>
      </w:tr>
      <w:tr w:rsidR="00926D78" w:rsidRPr="00854610" w:rsidTr="00730E28">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926D78" w:rsidRPr="00C408F4" w:rsidRDefault="00926D78" w:rsidP="00926D78">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926D78" w:rsidRPr="00EB59E1" w:rsidRDefault="00926D78" w:rsidP="00926D78">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182 314,1</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926D78" w:rsidRPr="00EB59E1" w:rsidRDefault="007E2EC1" w:rsidP="007E2EC1">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78 897,4</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926D78" w:rsidRPr="00EB59E1" w:rsidRDefault="00926D78" w:rsidP="007E2EC1">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4</w:t>
            </w:r>
            <w:r w:rsidR="007E2EC1">
              <w:rPr>
                <w:rFonts w:ascii="Times New Roman" w:hAnsi="Times New Roman"/>
                <w:b/>
                <w:color w:val="000000"/>
                <w:sz w:val="23"/>
                <w:szCs w:val="23"/>
                <w:lang w:val="kk-KZ"/>
              </w:rPr>
              <w:t>3,2</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926D78" w:rsidRPr="00EB59E1" w:rsidRDefault="00926D78" w:rsidP="00926D78">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77 690,0</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926D78" w:rsidRPr="00EB59E1" w:rsidRDefault="00926D78" w:rsidP="00926D78">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78 832,0</w:t>
            </w:r>
          </w:p>
        </w:tc>
      </w:tr>
      <w:tr w:rsidR="00926D78" w:rsidRPr="00854610" w:rsidTr="00730E28">
        <w:trPr>
          <w:trHeight w:val="329"/>
        </w:trPr>
        <w:tc>
          <w:tcPr>
            <w:tcW w:w="3261" w:type="dxa"/>
            <w:tcBorders>
              <w:top w:val="single" w:sz="4" w:space="0" w:color="auto"/>
              <w:left w:val="single" w:sz="4" w:space="0" w:color="auto"/>
              <w:bottom w:val="single" w:sz="4" w:space="0" w:color="auto"/>
              <w:right w:val="single" w:sz="4" w:space="0" w:color="auto"/>
            </w:tcBorders>
            <w:vAlign w:val="center"/>
          </w:tcPr>
          <w:p w:rsidR="00926D78" w:rsidRPr="008E0D2B" w:rsidRDefault="00926D78" w:rsidP="00926D78">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Жалпы сипаттағы мемлекеттік қызметтер</w:t>
            </w:r>
          </w:p>
        </w:tc>
        <w:tc>
          <w:tcPr>
            <w:tcW w:w="1417"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24 485,5</w:t>
            </w:r>
          </w:p>
        </w:tc>
        <w:tc>
          <w:tcPr>
            <w:tcW w:w="1417" w:type="dxa"/>
            <w:tcBorders>
              <w:top w:val="single" w:sz="4" w:space="0" w:color="auto"/>
              <w:left w:val="single" w:sz="4" w:space="0" w:color="auto"/>
              <w:bottom w:val="single" w:sz="4" w:space="0" w:color="auto"/>
              <w:right w:val="single" w:sz="4" w:space="0" w:color="auto"/>
            </w:tcBorders>
            <w:vAlign w:val="center"/>
          </w:tcPr>
          <w:p w:rsidR="00926D78" w:rsidRPr="00EB59E1" w:rsidRDefault="007E2EC1" w:rsidP="007E2E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32 663,4</w:t>
            </w:r>
          </w:p>
        </w:tc>
        <w:tc>
          <w:tcPr>
            <w:tcW w:w="1276" w:type="dxa"/>
            <w:tcBorders>
              <w:top w:val="single" w:sz="4" w:space="0" w:color="auto"/>
              <w:left w:val="single" w:sz="4" w:space="0" w:color="auto"/>
              <w:bottom w:val="single" w:sz="4" w:space="0" w:color="auto"/>
              <w:right w:val="single" w:sz="4" w:space="0" w:color="auto"/>
            </w:tcBorders>
            <w:vAlign w:val="center"/>
          </w:tcPr>
          <w:p w:rsidR="00926D78" w:rsidRPr="00EB59E1" w:rsidRDefault="007E2EC1"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133,4</w:t>
            </w:r>
          </w:p>
        </w:tc>
        <w:tc>
          <w:tcPr>
            <w:tcW w:w="1276"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31 456,0</w:t>
            </w:r>
          </w:p>
        </w:tc>
        <w:tc>
          <w:tcPr>
            <w:tcW w:w="1275"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32 598,0</w:t>
            </w:r>
          </w:p>
        </w:tc>
      </w:tr>
      <w:tr w:rsidR="00926D78" w:rsidRPr="00854610" w:rsidTr="00730E28">
        <w:tc>
          <w:tcPr>
            <w:tcW w:w="3261" w:type="dxa"/>
            <w:tcBorders>
              <w:top w:val="single" w:sz="4" w:space="0" w:color="auto"/>
              <w:left w:val="single" w:sz="4" w:space="0" w:color="auto"/>
              <w:bottom w:val="single" w:sz="4" w:space="0" w:color="auto"/>
              <w:right w:val="single" w:sz="4" w:space="0" w:color="auto"/>
            </w:tcBorders>
            <w:vAlign w:val="center"/>
          </w:tcPr>
          <w:p w:rsidR="00926D78" w:rsidRPr="008E0D2B" w:rsidRDefault="00926D78" w:rsidP="00926D78">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Тұрғын-үй коммуналдық шаруашылығы</w:t>
            </w:r>
          </w:p>
        </w:tc>
        <w:tc>
          <w:tcPr>
            <w:tcW w:w="1417"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68 765,6</w:t>
            </w:r>
          </w:p>
        </w:tc>
        <w:tc>
          <w:tcPr>
            <w:tcW w:w="1417"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20 526,0</w:t>
            </w:r>
          </w:p>
        </w:tc>
        <w:tc>
          <w:tcPr>
            <w:tcW w:w="1276"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20 526,0</w:t>
            </w:r>
          </w:p>
        </w:tc>
        <w:tc>
          <w:tcPr>
            <w:tcW w:w="1275"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20 526,0</w:t>
            </w:r>
          </w:p>
        </w:tc>
      </w:tr>
      <w:tr w:rsidR="00926D78" w:rsidRPr="00854610" w:rsidTr="00730E28">
        <w:trPr>
          <w:trHeight w:val="475"/>
        </w:trPr>
        <w:tc>
          <w:tcPr>
            <w:tcW w:w="3261" w:type="dxa"/>
            <w:tcBorders>
              <w:top w:val="single" w:sz="4" w:space="0" w:color="auto"/>
              <w:left w:val="single" w:sz="4" w:space="0" w:color="auto"/>
              <w:bottom w:val="single" w:sz="4" w:space="0" w:color="auto"/>
              <w:right w:val="single" w:sz="4" w:space="0" w:color="auto"/>
            </w:tcBorders>
            <w:vAlign w:val="center"/>
          </w:tcPr>
          <w:p w:rsidR="00926D78" w:rsidRPr="008E0D2B" w:rsidRDefault="00926D78" w:rsidP="00926D78">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Көлік және коммуникация</w:t>
            </w:r>
          </w:p>
        </w:tc>
        <w:tc>
          <w:tcPr>
            <w:tcW w:w="1417"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89 063,0</w:t>
            </w:r>
          </w:p>
        </w:tc>
        <w:tc>
          <w:tcPr>
            <w:tcW w:w="1417"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25 708,0</w:t>
            </w:r>
          </w:p>
        </w:tc>
        <w:tc>
          <w:tcPr>
            <w:tcW w:w="1276"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25 708,0</w:t>
            </w:r>
          </w:p>
        </w:tc>
        <w:tc>
          <w:tcPr>
            <w:tcW w:w="1275" w:type="dxa"/>
            <w:tcBorders>
              <w:top w:val="single" w:sz="4" w:space="0" w:color="auto"/>
              <w:left w:val="single" w:sz="4" w:space="0" w:color="auto"/>
              <w:bottom w:val="single" w:sz="4" w:space="0" w:color="auto"/>
              <w:right w:val="single" w:sz="4" w:space="0" w:color="auto"/>
            </w:tcBorders>
            <w:vAlign w:val="center"/>
          </w:tcPr>
          <w:p w:rsidR="00926D78" w:rsidRPr="00EB59E1" w:rsidRDefault="00926D78" w:rsidP="00926D78">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25 708,0</w:t>
            </w:r>
          </w:p>
        </w:tc>
      </w:tr>
    </w:tbl>
    <w:p w:rsidR="00FD3339" w:rsidRDefault="00FD3339" w:rsidP="00332DD0">
      <w:pPr>
        <w:spacing w:after="0"/>
        <w:ind w:firstLine="708"/>
        <w:jc w:val="center"/>
        <w:rPr>
          <w:rFonts w:ascii="Times New Roman" w:hAnsi="Times New Roman"/>
          <w:b/>
          <w:sz w:val="28"/>
          <w:szCs w:val="28"/>
        </w:rPr>
      </w:pPr>
    </w:p>
    <w:p w:rsidR="00332DD0" w:rsidRPr="00332DD0" w:rsidRDefault="00332DD0" w:rsidP="00332DD0">
      <w:pPr>
        <w:spacing w:after="0"/>
        <w:ind w:firstLine="708"/>
        <w:jc w:val="both"/>
        <w:rPr>
          <w:rFonts w:ascii="Times New Roman" w:hAnsi="Times New Roman"/>
          <w:sz w:val="28"/>
          <w:szCs w:val="28"/>
        </w:rPr>
      </w:pPr>
    </w:p>
    <w:p w:rsidR="00BF22E2" w:rsidRDefault="00BF22E2" w:rsidP="00BF22E2">
      <w:pPr>
        <w:spacing w:after="0"/>
        <w:jc w:val="center"/>
        <w:rPr>
          <w:rFonts w:ascii="Times New Roman" w:hAnsi="Times New Roman"/>
          <w:b/>
          <w:sz w:val="28"/>
          <w:szCs w:val="28"/>
        </w:rPr>
      </w:pPr>
      <w:r w:rsidRPr="00BF22E2">
        <w:rPr>
          <w:rFonts w:ascii="Times New Roman" w:hAnsi="Times New Roman"/>
          <w:b/>
          <w:noProof/>
          <w:sz w:val="28"/>
          <w:szCs w:val="28"/>
          <w:lang w:eastAsia="ru-RU"/>
        </w:rPr>
        <w:lastRenderedPageBreak/>
        <w:drawing>
          <wp:inline distT="0" distB="0" distL="0" distR="0">
            <wp:extent cx="6119495" cy="342138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2E2" w:rsidRDefault="00BF22E2" w:rsidP="00332DD0">
      <w:pPr>
        <w:spacing w:after="0"/>
        <w:ind w:firstLine="708"/>
        <w:jc w:val="center"/>
        <w:rPr>
          <w:rFonts w:ascii="Times New Roman" w:hAnsi="Times New Roman"/>
          <w:b/>
          <w:sz w:val="28"/>
          <w:szCs w:val="28"/>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3F7C68" w:rsidRDefault="00332DD0" w:rsidP="00332DD0">
      <w:pPr>
        <w:spacing w:after="0"/>
        <w:ind w:firstLine="708"/>
        <w:jc w:val="both"/>
        <w:rPr>
          <w:rFonts w:ascii="Times New Roman" w:hAnsi="Times New Roman"/>
          <w:sz w:val="28"/>
          <w:szCs w:val="28"/>
          <w:lang w:val="kk-KZ"/>
        </w:rPr>
      </w:pPr>
      <w:r w:rsidRPr="008E0D2B">
        <w:rPr>
          <w:rFonts w:ascii="Times New Roman" w:hAnsi="Times New Roman"/>
          <w:sz w:val="28"/>
          <w:szCs w:val="28"/>
          <w:lang w:val="kk-KZ"/>
        </w:rPr>
        <w:t xml:space="preserve"> «</w:t>
      </w:r>
      <w:r w:rsidR="008E0D2B">
        <w:rPr>
          <w:rFonts w:ascii="Times New Roman" w:hAnsi="Times New Roman"/>
          <w:sz w:val="28"/>
          <w:szCs w:val="28"/>
          <w:lang w:val="kk-KZ"/>
        </w:rPr>
        <w:t>Жалпы сипаттағы мемлекеттік қызметтер</w:t>
      </w:r>
      <w:r w:rsidRPr="008E0D2B">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топ бойынша </w:t>
      </w:r>
      <w:r w:rsidR="008E0D2B" w:rsidRPr="003F7C68">
        <w:rPr>
          <w:rFonts w:ascii="Times New Roman" w:hAnsi="Times New Roman"/>
          <w:sz w:val="28"/>
          <w:szCs w:val="28"/>
          <w:lang w:val="kk-KZ"/>
        </w:rPr>
        <w:t xml:space="preserve">шығындар Станционный </w:t>
      </w:r>
      <w:r w:rsidR="00D558E6">
        <w:rPr>
          <w:rFonts w:ascii="Times New Roman" w:hAnsi="Times New Roman"/>
          <w:sz w:val="28"/>
          <w:szCs w:val="28"/>
          <w:lang w:val="kk-KZ"/>
        </w:rPr>
        <w:t>кент</w:t>
      </w:r>
      <w:r w:rsidR="008E0D2B" w:rsidRPr="003F7C68">
        <w:rPr>
          <w:rFonts w:ascii="Times New Roman" w:hAnsi="Times New Roman"/>
          <w:sz w:val="28"/>
          <w:szCs w:val="28"/>
          <w:lang w:val="kk-KZ"/>
        </w:rPr>
        <w:t>і</w:t>
      </w:r>
      <w:r w:rsidR="004A426C">
        <w:rPr>
          <w:rFonts w:ascii="Times New Roman" w:hAnsi="Times New Roman"/>
          <w:sz w:val="28"/>
          <w:szCs w:val="28"/>
          <w:lang w:val="kk-KZ"/>
        </w:rPr>
        <w:t>нің</w:t>
      </w:r>
      <w:r w:rsidR="008E0D2B" w:rsidRPr="003F7C68">
        <w:rPr>
          <w:rFonts w:ascii="Times New Roman" w:hAnsi="Times New Roman"/>
          <w:sz w:val="28"/>
          <w:szCs w:val="28"/>
          <w:lang w:val="kk-KZ"/>
        </w:rPr>
        <w:t xml:space="preserve"> әкімі аппаратының қызметін қамтамасыз етуге </w:t>
      </w:r>
      <w:r w:rsidR="007E2EC1">
        <w:rPr>
          <w:rFonts w:ascii="Times New Roman" w:hAnsi="Times New Roman"/>
          <w:sz w:val="28"/>
          <w:szCs w:val="28"/>
          <w:lang w:val="kk-KZ"/>
        </w:rPr>
        <w:t>32 663,4</w:t>
      </w:r>
      <w:r w:rsidR="00A32A1F" w:rsidRPr="003F7C68">
        <w:rPr>
          <w:rFonts w:ascii="Times New Roman" w:hAnsi="Times New Roman"/>
          <w:sz w:val="28"/>
          <w:szCs w:val="28"/>
          <w:lang w:val="kk-KZ"/>
        </w:rPr>
        <w:t xml:space="preserve"> </w:t>
      </w:r>
      <w:r w:rsidR="008E0D2B" w:rsidRPr="003F7C68">
        <w:rPr>
          <w:rFonts w:ascii="Times New Roman" w:hAnsi="Times New Roman"/>
          <w:sz w:val="28"/>
          <w:szCs w:val="28"/>
          <w:lang w:val="kk-KZ"/>
        </w:rPr>
        <w:t>мың теңге</w:t>
      </w:r>
      <w:r w:rsidR="00D20CAA" w:rsidRPr="003F7C68">
        <w:rPr>
          <w:rFonts w:ascii="Times New Roman" w:hAnsi="Times New Roman"/>
          <w:sz w:val="28"/>
          <w:szCs w:val="28"/>
          <w:lang w:val="kk-KZ"/>
        </w:rPr>
        <w:t>.</w:t>
      </w:r>
      <w:r w:rsidR="003D6EAD" w:rsidRPr="003F7C68">
        <w:rPr>
          <w:rFonts w:ascii="Times New Roman" w:hAnsi="Times New Roman"/>
          <w:sz w:val="28"/>
          <w:szCs w:val="28"/>
          <w:lang w:val="kk-KZ"/>
        </w:rPr>
        <w:t xml:space="preserve"> </w:t>
      </w:r>
    </w:p>
    <w:p w:rsidR="00332DD0" w:rsidRPr="003F7C68" w:rsidRDefault="00332DD0" w:rsidP="00332DD0">
      <w:pPr>
        <w:spacing w:after="0"/>
        <w:jc w:val="both"/>
        <w:rPr>
          <w:rFonts w:ascii="Times New Roman" w:hAnsi="Times New Roman"/>
          <w:b/>
          <w:sz w:val="28"/>
          <w:szCs w:val="28"/>
          <w:lang w:val="kk-KZ"/>
        </w:rPr>
      </w:pPr>
      <w:r w:rsidRPr="003F7C68">
        <w:rPr>
          <w:rFonts w:ascii="Times New Roman" w:hAnsi="Times New Roman"/>
          <w:sz w:val="28"/>
          <w:szCs w:val="28"/>
          <w:lang w:val="kk-KZ"/>
        </w:rPr>
        <w:t xml:space="preserve">          </w:t>
      </w:r>
    </w:p>
    <w:p w:rsidR="00332DD0" w:rsidRPr="003F7C68" w:rsidRDefault="00332DD0" w:rsidP="00332DD0">
      <w:pPr>
        <w:spacing w:after="0"/>
        <w:jc w:val="center"/>
        <w:rPr>
          <w:rFonts w:ascii="Times New Roman" w:hAnsi="Times New Roman"/>
          <w:b/>
          <w:sz w:val="28"/>
          <w:szCs w:val="28"/>
          <w:lang w:val="kk-KZ"/>
        </w:rPr>
      </w:pPr>
    </w:p>
    <w:p w:rsidR="00332DD0" w:rsidRPr="003F7C68" w:rsidRDefault="008E0D2B" w:rsidP="00332DD0">
      <w:pPr>
        <w:spacing w:after="0"/>
        <w:jc w:val="center"/>
        <w:rPr>
          <w:rFonts w:ascii="Times New Roman" w:hAnsi="Times New Roman"/>
          <w:b/>
          <w:sz w:val="28"/>
          <w:szCs w:val="28"/>
          <w:lang w:val="kk-KZ"/>
        </w:rPr>
      </w:pPr>
      <w:r w:rsidRPr="003F7C68">
        <w:rPr>
          <w:rFonts w:ascii="Times New Roman" w:hAnsi="Times New Roman"/>
          <w:b/>
          <w:sz w:val="28"/>
          <w:szCs w:val="28"/>
          <w:lang w:val="kk-KZ"/>
        </w:rPr>
        <w:t>Тұрғын-үй коммуналдық шаруашылығы</w:t>
      </w:r>
    </w:p>
    <w:p w:rsidR="00332DD0" w:rsidRPr="003F7C68" w:rsidRDefault="00332DD0" w:rsidP="00332DD0">
      <w:pPr>
        <w:spacing w:after="0"/>
        <w:jc w:val="center"/>
        <w:rPr>
          <w:rFonts w:ascii="Times New Roman" w:hAnsi="Times New Roman"/>
          <w:b/>
          <w:sz w:val="28"/>
          <w:szCs w:val="28"/>
          <w:lang w:val="kk-KZ"/>
        </w:rPr>
      </w:pPr>
    </w:p>
    <w:p w:rsidR="008E0D2B" w:rsidRPr="003F7C68" w:rsidRDefault="00332DD0" w:rsidP="00332DD0">
      <w:pPr>
        <w:spacing w:after="0"/>
        <w:jc w:val="both"/>
        <w:rPr>
          <w:rFonts w:ascii="Times New Roman" w:hAnsi="Times New Roman"/>
          <w:sz w:val="28"/>
          <w:szCs w:val="28"/>
          <w:lang w:val="kk-KZ"/>
        </w:rPr>
      </w:pPr>
      <w:r w:rsidRPr="003F7C68">
        <w:rPr>
          <w:rFonts w:ascii="Times New Roman" w:hAnsi="Times New Roman"/>
          <w:sz w:val="28"/>
          <w:szCs w:val="28"/>
          <w:lang w:val="kk-KZ"/>
        </w:rPr>
        <w:tab/>
        <w:t xml:space="preserve"> «</w:t>
      </w:r>
      <w:r w:rsidR="008E0D2B" w:rsidRPr="003F7C68">
        <w:rPr>
          <w:rFonts w:ascii="Times New Roman" w:hAnsi="Times New Roman"/>
          <w:sz w:val="28"/>
          <w:szCs w:val="28"/>
          <w:lang w:val="kk-KZ"/>
        </w:rPr>
        <w:t>Тұрғын-үй коммуналдық шаруашылығы</w:t>
      </w:r>
      <w:r w:rsidRPr="003F7C68">
        <w:rPr>
          <w:rFonts w:ascii="Times New Roman" w:hAnsi="Times New Roman"/>
          <w:sz w:val="28"/>
          <w:szCs w:val="28"/>
          <w:lang w:val="kk-KZ"/>
        </w:rPr>
        <w:t xml:space="preserve">» </w:t>
      </w:r>
      <w:r w:rsidR="008E0D2B" w:rsidRPr="003F7C68">
        <w:rPr>
          <w:rFonts w:ascii="Times New Roman" w:hAnsi="Times New Roman"/>
          <w:sz w:val="28"/>
          <w:szCs w:val="28"/>
          <w:lang w:val="kk-KZ"/>
        </w:rPr>
        <w:t xml:space="preserve">функционалдық тобы бойынша шығындар </w:t>
      </w:r>
      <w:r w:rsidR="009E14F6">
        <w:rPr>
          <w:rFonts w:ascii="Times New Roman" w:hAnsi="Times New Roman"/>
          <w:sz w:val="28"/>
          <w:szCs w:val="28"/>
          <w:lang w:val="kk-KZ"/>
        </w:rPr>
        <w:t>20 526,0</w:t>
      </w:r>
      <w:r w:rsidR="00A32A1F" w:rsidRPr="003F7C68">
        <w:rPr>
          <w:rFonts w:ascii="Times New Roman" w:hAnsi="Times New Roman"/>
          <w:sz w:val="28"/>
          <w:szCs w:val="28"/>
          <w:lang w:val="kk-KZ"/>
        </w:rPr>
        <w:t xml:space="preserve"> </w:t>
      </w:r>
      <w:r w:rsidR="008E0D2B" w:rsidRPr="003F7C68">
        <w:rPr>
          <w:rFonts w:ascii="Times New Roman" w:hAnsi="Times New Roman"/>
          <w:sz w:val="28"/>
          <w:szCs w:val="28"/>
          <w:lang w:val="kk-KZ"/>
        </w:rPr>
        <w:t>мың теңге сомасында қарастырылған, соның ішінде:</w:t>
      </w:r>
    </w:p>
    <w:p w:rsidR="008E0D2B" w:rsidRPr="003F7C68" w:rsidRDefault="00B24B75" w:rsidP="00332DD0">
      <w:pPr>
        <w:spacing w:after="0"/>
        <w:jc w:val="both"/>
        <w:rPr>
          <w:rFonts w:ascii="Times New Roman" w:hAnsi="Times New Roman"/>
          <w:sz w:val="28"/>
          <w:szCs w:val="28"/>
          <w:lang w:val="kk-KZ"/>
        </w:rPr>
      </w:pPr>
      <w:r w:rsidRPr="003F7C68">
        <w:rPr>
          <w:rFonts w:ascii="Times New Roman" w:hAnsi="Times New Roman"/>
          <w:sz w:val="28"/>
          <w:szCs w:val="28"/>
          <w:lang w:val="kk-KZ"/>
        </w:rPr>
        <w:t xml:space="preserve">          </w:t>
      </w:r>
      <w:r w:rsidR="008E0D2B" w:rsidRPr="003F7C68">
        <w:rPr>
          <w:rFonts w:ascii="Times New Roman" w:hAnsi="Times New Roman"/>
          <w:sz w:val="28"/>
          <w:szCs w:val="28"/>
          <w:lang w:val="kk-KZ"/>
        </w:rPr>
        <w:t>елді-мекендерд</w:t>
      </w:r>
      <w:r w:rsidR="007E2EC1">
        <w:rPr>
          <w:rFonts w:ascii="Times New Roman" w:hAnsi="Times New Roman"/>
          <w:sz w:val="28"/>
          <w:szCs w:val="28"/>
          <w:lang w:val="kk-KZ"/>
        </w:rPr>
        <w:t>егң</w:t>
      </w:r>
      <w:r w:rsidR="008E0D2B" w:rsidRPr="003F7C68">
        <w:rPr>
          <w:rFonts w:ascii="Times New Roman" w:hAnsi="Times New Roman"/>
          <w:sz w:val="28"/>
          <w:szCs w:val="28"/>
          <w:lang w:val="kk-KZ"/>
        </w:rPr>
        <w:t>ің көшелерін жарықтандыру;</w:t>
      </w:r>
    </w:p>
    <w:p w:rsidR="00332DD0" w:rsidRPr="003F7C68" w:rsidRDefault="00B24B75" w:rsidP="00332DD0">
      <w:pPr>
        <w:spacing w:after="0"/>
        <w:jc w:val="both"/>
        <w:rPr>
          <w:rFonts w:ascii="Times New Roman" w:hAnsi="Times New Roman"/>
          <w:sz w:val="28"/>
          <w:szCs w:val="28"/>
          <w:lang w:val="kk-KZ"/>
        </w:rPr>
      </w:pPr>
      <w:r w:rsidRPr="003F7C68">
        <w:rPr>
          <w:rFonts w:ascii="Times New Roman" w:hAnsi="Times New Roman"/>
          <w:sz w:val="28"/>
          <w:szCs w:val="28"/>
          <w:lang w:val="kk-KZ"/>
        </w:rPr>
        <w:tab/>
      </w:r>
      <w:r w:rsidR="00D558E6">
        <w:rPr>
          <w:rFonts w:ascii="Times New Roman" w:hAnsi="Times New Roman"/>
          <w:sz w:val="28"/>
          <w:szCs w:val="28"/>
          <w:lang w:val="kk-KZ"/>
        </w:rPr>
        <w:t>кент</w:t>
      </w:r>
      <w:r w:rsidR="0064595A">
        <w:rPr>
          <w:rFonts w:ascii="Times New Roman" w:hAnsi="Times New Roman"/>
          <w:sz w:val="28"/>
          <w:szCs w:val="28"/>
          <w:lang w:val="kk-KZ"/>
        </w:rPr>
        <w:t>тің</w:t>
      </w:r>
      <w:r w:rsidR="008E0D2B" w:rsidRPr="003F7C68">
        <w:rPr>
          <w:rFonts w:ascii="Times New Roman" w:hAnsi="Times New Roman"/>
          <w:sz w:val="28"/>
          <w:szCs w:val="28"/>
          <w:lang w:val="kk-KZ"/>
        </w:rPr>
        <w:t xml:space="preserve"> санитариясын қамтамасыз етуге;</w:t>
      </w:r>
    </w:p>
    <w:p w:rsidR="00332DD0" w:rsidRPr="003F7C68" w:rsidRDefault="00332DD0" w:rsidP="00332DD0">
      <w:pPr>
        <w:spacing w:after="0"/>
        <w:jc w:val="both"/>
        <w:rPr>
          <w:rFonts w:ascii="Times New Roman" w:hAnsi="Times New Roman"/>
          <w:sz w:val="28"/>
          <w:szCs w:val="28"/>
          <w:lang w:val="kk-KZ"/>
        </w:rPr>
      </w:pPr>
      <w:r w:rsidRPr="003F7C68">
        <w:rPr>
          <w:rFonts w:ascii="Times New Roman" w:hAnsi="Times New Roman"/>
          <w:sz w:val="28"/>
          <w:szCs w:val="28"/>
          <w:lang w:val="kk-KZ"/>
        </w:rPr>
        <w:t xml:space="preserve">         </w:t>
      </w:r>
      <w:r w:rsidR="00382E83">
        <w:rPr>
          <w:rFonts w:ascii="Times New Roman" w:hAnsi="Times New Roman"/>
          <w:sz w:val="28"/>
          <w:szCs w:val="28"/>
          <w:lang w:val="kk-KZ"/>
        </w:rPr>
        <w:t xml:space="preserve"> </w:t>
      </w:r>
      <w:r w:rsidR="00D558E6">
        <w:rPr>
          <w:rFonts w:ascii="Times New Roman" w:hAnsi="Times New Roman"/>
          <w:sz w:val="28"/>
          <w:szCs w:val="28"/>
          <w:lang w:val="kk-KZ"/>
        </w:rPr>
        <w:t>кентт</w:t>
      </w:r>
      <w:r w:rsidR="008E0D2B" w:rsidRPr="003F7C68">
        <w:rPr>
          <w:rFonts w:ascii="Times New Roman" w:hAnsi="Times New Roman"/>
          <w:sz w:val="28"/>
          <w:szCs w:val="28"/>
          <w:lang w:val="kk-KZ"/>
        </w:rPr>
        <w:t>і абаттандыру және көгалдандыру үшін</w:t>
      </w:r>
      <w:r w:rsidRPr="003F7C68">
        <w:rPr>
          <w:rFonts w:ascii="Times New Roman" w:hAnsi="Times New Roman"/>
          <w:sz w:val="28"/>
          <w:szCs w:val="28"/>
          <w:lang w:val="kk-KZ"/>
        </w:rPr>
        <w:t>.</w:t>
      </w:r>
    </w:p>
    <w:p w:rsidR="00332DD0" w:rsidRPr="003F7C68" w:rsidRDefault="00332DD0" w:rsidP="00332DD0">
      <w:pPr>
        <w:spacing w:after="0"/>
        <w:jc w:val="both"/>
        <w:rPr>
          <w:rFonts w:ascii="Times New Roman" w:hAnsi="Times New Roman"/>
          <w:sz w:val="28"/>
          <w:szCs w:val="28"/>
          <w:lang w:val="kk-KZ"/>
        </w:rPr>
      </w:pPr>
    </w:p>
    <w:p w:rsidR="00332DD0" w:rsidRPr="008E0D2B" w:rsidRDefault="008E0D2B" w:rsidP="00332DD0">
      <w:pPr>
        <w:spacing w:after="0"/>
        <w:ind w:firstLine="708"/>
        <w:jc w:val="center"/>
        <w:rPr>
          <w:rFonts w:ascii="Times New Roman" w:hAnsi="Times New Roman"/>
          <w:b/>
          <w:sz w:val="28"/>
          <w:szCs w:val="28"/>
          <w:lang w:val="kk-KZ"/>
        </w:rPr>
      </w:pPr>
      <w:r w:rsidRPr="003F7C68">
        <w:rPr>
          <w:rFonts w:ascii="Times New Roman" w:hAnsi="Times New Roman"/>
          <w:b/>
          <w:sz w:val="28"/>
          <w:szCs w:val="28"/>
          <w:lang w:val="kk-KZ"/>
        </w:rPr>
        <w:t>Көлік және</w:t>
      </w:r>
      <w:r>
        <w:rPr>
          <w:rFonts w:ascii="Times New Roman" w:hAnsi="Times New Roman"/>
          <w:b/>
          <w:sz w:val="28"/>
          <w:szCs w:val="28"/>
          <w:lang w:val="kk-KZ"/>
        </w:rPr>
        <w:t xml:space="preserve"> коммуникация</w:t>
      </w:r>
    </w:p>
    <w:p w:rsidR="00332DD0" w:rsidRPr="00781901" w:rsidRDefault="00332DD0" w:rsidP="00332DD0">
      <w:pPr>
        <w:spacing w:after="0"/>
        <w:ind w:firstLine="708"/>
        <w:jc w:val="center"/>
        <w:rPr>
          <w:rFonts w:ascii="Times New Roman" w:hAnsi="Times New Roman"/>
          <w:b/>
          <w:sz w:val="28"/>
          <w:szCs w:val="28"/>
          <w:lang w:val="kk-KZ"/>
        </w:rPr>
      </w:pPr>
    </w:p>
    <w:p w:rsidR="008E0D2B"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w:t>
      </w:r>
      <w:r w:rsidR="008E0D2B">
        <w:rPr>
          <w:rFonts w:ascii="Times New Roman" w:hAnsi="Times New Roman"/>
          <w:sz w:val="28"/>
          <w:szCs w:val="28"/>
          <w:lang w:val="kk-KZ"/>
        </w:rPr>
        <w:t>Көлік және</w:t>
      </w:r>
      <w:r w:rsidR="008E0D2B" w:rsidRPr="00781901">
        <w:rPr>
          <w:rFonts w:ascii="Times New Roman" w:hAnsi="Times New Roman"/>
          <w:sz w:val="28"/>
          <w:szCs w:val="28"/>
          <w:lang w:val="kk-KZ"/>
        </w:rPr>
        <w:t xml:space="preserve"> коммуникаци</w:t>
      </w:r>
      <w:r w:rsidR="008E0D2B">
        <w:rPr>
          <w:rFonts w:ascii="Times New Roman" w:hAnsi="Times New Roman"/>
          <w:sz w:val="28"/>
          <w:szCs w:val="28"/>
          <w:lang w:val="kk-KZ"/>
        </w:rPr>
        <w:t>я</w:t>
      </w:r>
      <w:r w:rsidRPr="00781901">
        <w:rPr>
          <w:rFonts w:ascii="Times New Roman" w:hAnsi="Times New Roman"/>
          <w:sz w:val="28"/>
          <w:szCs w:val="28"/>
          <w:lang w:val="kk-KZ"/>
        </w:rPr>
        <w:t xml:space="preserve">» </w:t>
      </w:r>
      <w:r w:rsidR="008E0D2B">
        <w:rPr>
          <w:rFonts w:ascii="Times New Roman" w:hAnsi="Times New Roman"/>
          <w:sz w:val="28"/>
          <w:szCs w:val="28"/>
          <w:lang w:val="kk-KZ"/>
        </w:rPr>
        <w:t>функционалдық тобы бойынша шығындар</w:t>
      </w:r>
      <w:r w:rsidR="00495893">
        <w:rPr>
          <w:rFonts w:ascii="Times New Roman" w:hAnsi="Times New Roman"/>
          <w:sz w:val="28"/>
          <w:szCs w:val="28"/>
          <w:lang w:val="kk-KZ"/>
        </w:rPr>
        <w:t xml:space="preserve"> </w:t>
      </w:r>
      <w:r w:rsidR="00C26973">
        <w:rPr>
          <w:rFonts w:ascii="Times New Roman" w:hAnsi="Times New Roman"/>
          <w:sz w:val="28"/>
          <w:szCs w:val="28"/>
          <w:lang w:val="kk-KZ"/>
        </w:rPr>
        <w:t>25 708</w:t>
      </w:r>
      <w:r w:rsidR="00EE6126">
        <w:rPr>
          <w:rFonts w:ascii="Times New Roman" w:hAnsi="Times New Roman"/>
          <w:sz w:val="28"/>
          <w:szCs w:val="28"/>
          <w:lang w:val="kk-KZ"/>
        </w:rPr>
        <w:t>,0</w:t>
      </w:r>
      <w:r w:rsidR="008E0D2B" w:rsidRPr="00781901">
        <w:rPr>
          <w:rFonts w:ascii="Times New Roman" w:hAnsi="Times New Roman"/>
          <w:sz w:val="28"/>
          <w:szCs w:val="28"/>
          <w:lang w:val="kk-KZ"/>
        </w:rPr>
        <w:t xml:space="preserve"> </w:t>
      </w:r>
      <w:r w:rsidR="008E0D2B">
        <w:rPr>
          <w:rFonts w:ascii="Times New Roman" w:hAnsi="Times New Roman"/>
          <w:sz w:val="28"/>
          <w:szCs w:val="28"/>
          <w:lang w:val="kk-KZ"/>
        </w:rPr>
        <w:t>мың</w:t>
      </w:r>
      <w:r w:rsidRPr="00781901">
        <w:rPr>
          <w:rFonts w:ascii="Times New Roman" w:hAnsi="Times New Roman"/>
          <w:sz w:val="28"/>
          <w:szCs w:val="28"/>
          <w:lang w:val="kk-KZ"/>
        </w:rPr>
        <w:t xml:space="preserve"> тенге </w:t>
      </w:r>
      <w:r w:rsidR="008E0D2B">
        <w:rPr>
          <w:rFonts w:ascii="Times New Roman" w:hAnsi="Times New Roman"/>
          <w:sz w:val="28"/>
          <w:szCs w:val="28"/>
          <w:lang w:val="kk-KZ"/>
        </w:rPr>
        <w:t xml:space="preserve">сомасында қаражат Станционный </w:t>
      </w:r>
      <w:r w:rsidR="00382E83">
        <w:rPr>
          <w:rFonts w:ascii="Times New Roman" w:hAnsi="Times New Roman"/>
          <w:sz w:val="28"/>
          <w:szCs w:val="28"/>
          <w:lang w:val="kk-KZ"/>
        </w:rPr>
        <w:t>кент</w:t>
      </w:r>
      <w:r w:rsidR="008E0D2B">
        <w:rPr>
          <w:rFonts w:ascii="Times New Roman" w:hAnsi="Times New Roman"/>
          <w:sz w:val="28"/>
          <w:szCs w:val="28"/>
          <w:lang w:val="kk-KZ"/>
        </w:rPr>
        <w:t>інің жолдарын жөндеуге қарастырылған.</w:t>
      </w:r>
    </w:p>
    <w:p w:rsidR="00332DD0" w:rsidRPr="00781901" w:rsidRDefault="00332DD0" w:rsidP="00332DD0">
      <w:pPr>
        <w:spacing w:after="0"/>
        <w:ind w:firstLine="708"/>
        <w:jc w:val="both"/>
        <w:rPr>
          <w:rFonts w:ascii="Times New Roman" w:hAnsi="Times New Roman"/>
          <w:b/>
          <w:sz w:val="28"/>
          <w:szCs w:val="28"/>
          <w:lang w:val="kk-KZ"/>
        </w:rPr>
      </w:pPr>
    </w:p>
    <w:sectPr w:rsidR="00332DD0" w:rsidRPr="00781901"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7C" w:rsidRDefault="00DD707C" w:rsidP="00887261">
      <w:pPr>
        <w:spacing w:after="0" w:line="240" w:lineRule="auto"/>
      </w:pPr>
      <w:r>
        <w:separator/>
      </w:r>
    </w:p>
  </w:endnote>
  <w:endnote w:type="continuationSeparator" w:id="0">
    <w:p w:rsidR="00DD707C" w:rsidRDefault="00DD707C"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92" w:rsidRDefault="00524EBD">
    <w:pPr>
      <w:pStyle w:val="af"/>
      <w:jc w:val="right"/>
    </w:pPr>
    <w:r>
      <w:fldChar w:fldCharType="begin"/>
    </w:r>
    <w:r w:rsidR="00094E92">
      <w:instrText xml:space="preserve"> PAGE   \* MERGEFORMAT </w:instrText>
    </w:r>
    <w:r>
      <w:fldChar w:fldCharType="separate"/>
    </w:r>
    <w:r w:rsidR="007E2EC1">
      <w:rPr>
        <w:noProof/>
      </w:rPr>
      <w:t>6</w:t>
    </w:r>
    <w:r>
      <w:rPr>
        <w:noProof/>
      </w:rPr>
      <w:fldChar w:fldCharType="end"/>
    </w:r>
  </w:p>
  <w:p w:rsidR="00094E92" w:rsidRDefault="00094E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7C" w:rsidRDefault="00DD707C" w:rsidP="00887261">
      <w:pPr>
        <w:spacing w:after="0" w:line="240" w:lineRule="auto"/>
      </w:pPr>
      <w:r>
        <w:separator/>
      </w:r>
    </w:p>
  </w:footnote>
  <w:footnote w:type="continuationSeparator" w:id="0">
    <w:p w:rsidR="00DD707C" w:rsidRDefault="00DD707C"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15:restartNumberingAfterBreak="0">
    <w:nsid w:val="1AB553BD"/>
    <w:multiLevelType w:val="hybridMultilevel"/>
    <w:tmpl w:val="7C42613C"/>
    <w:lvl w:ilvl="0" w:tplc="867EF012">
      <w:start w:val="3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BF5302"/>
    <w:multiLevelType w:val="hybridMultilevel"/>
    <w:tmpl w:val="8834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5"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144AF3"/>
    <w:multiLevelType w:val="hybridMultilevel"/>
    <w:tmpl w:val="E6DACEE6"/>
    <w:lvl w:ilvl="0" w:tplc="B68E0818">
      <w:start w:val="2018"/>
      <w:numFmt w:val="bullet"/>
      <w:lvlText w:val="-"/>
      <w:lvlJc w:val="left"/>
      <w:pPr>
        <w:ind w:left="6314" w:hanging="360"/>
      </w:pPr>
      <w:rPr>
        <w:rFonts w:ascii="Times New Roman" w:eastAsia="Times New Roman" w:hAnsi="Times New Roman" w:cs="Times New Roman"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37"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8"/>
  </w:num>
  <w:num w:numId="4">
    <w:abstractNumId w:val="13"/>
  </w:num>
  <w:num w:numId="5">
    <w:abstractNumId w:val="12"/>
  </w:num>
  <w:num w:numId="6">
    <w:abstractNumId w:val="31"/>
  </w:num>
  <w:num w:numId="7">
    <w:abstractNumId w:val="29"/>
  </w:num>
  <w:num w:numId="8">
    <w:abstractNumId w:val="18"/>
  </w:num>
  <w:num w:numId="9">
    <w:abstractNumId w:val="30"/>
  </w:num>
  <w:num w:numId="10">
    <w:abstractNumId w:val="9"/>
  </w:num>
  <w:num w:numId="11">
    <w:abstractNumId w:val="6"/>
  </w:num>
  <w:num w:numId="12">
    <w:abstractNumId w:val="5"/>
  </w:num>
  <w:num w:numId="13">
    <w:abstractNumId w:val="38"/>
  </w:num>
  <w:num w:numId="14">
    <w:abstractNumId w:val="21"/>
  </w:num>
  <w:num w:numId="15">
    <w:abstractNumId w:val="26"/>
  </w:num>
  <w:num w:numId="16">
    <w:abstractNumId w:val="34"/>
  </w:num>
  <w:num w:numId="17">
    <w:abstractNumId w:val="25"/>
  </w:num>
  <w:num w:numId="18">
    <w:abstractNumId w:val="11"/>
  </w:num>
  <w:num w:numId="19">
    <w:abstractNumId w:val="14"/>
  </w:num>
  <w:num w:numId="20">
    <w:abstractNumId w:val="23"/>
  </w:num>
  <w:num w:numId="21">
    <w:abstractNumId w:val="27"/>
  </w:num>
  <w:num w:numId="22">
    <w:abstractNumId w:val="2"/>
  </w:num>
  <w:num w:numId="23">
    <w:abstractNumId w:val="37"/>
  </w:num>
  <w:num w:numId="24">
    <w:abstractNumId w:val="1"/>
  </w:num>
  <w:num w:numId="25">
    <w:abstractNumId w:val="19"/>
  </w:num>
  <w:num w:numId="26">
    <w:abstractNumId w:val="22"/>
  </w:num>
  <w:num w:numId="27">
    <w:abstractNumId w:val="7"/>
  </w:num>
  <w:num w:numId="28">
    <w:abstractNumId w:val="4"/>
  </w:num>
  <w:num w:numId="29">
    <w:abstractNumId w:val="28"/>
  </w:num>
  <w:num w:numId="30">
    <w:abstractNumId w:val="17"/>
  </w:num>
  <w:num w:numId="31">
    <w:abstractNumId w:val="24"/>
  </w:num>
  <w:num w:numId="32">
    <w:abstractNumId w:val="0"/>
  </w:num>
  <w:num w:numId="33">
    <w:abstractNumId w:val="35"/>
  </w:num>
  <w:num w:numId="34">
    <w:abstractNumId w:val="16"/>
  </w:num>
  <w:num w:numId="35">
    <w:abstractNumId w:val="33"/>
  </w:num>
  <w:num w:numId="36">
    <w:abstractNumId w:val="3"/>
  </w:num>
  <w:num w:numId="37">
    <w:abstractNumId w:val="15"/>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88"/>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2185"/>
    <w:rsid w:val="000232C6"/>
    <w:rsid w:val="0002343D"/>
    <w:rsid w:val="00025000"/>
    <w:rsid w:val="00026A12"/>
    <w:rsid w:val="000278AF"/>
    <w:rsid w:val="00033B24"/>
    <w:rsid w:val="000359EF"/>
    <w:rsid w:val="00035C93"/>
    <w:rsid w:val="00040CA2"/>
    <w:rsid w:val="00041DD8"/>
    <w:rsid w:val="000420D4"/>
    <w:rsid w:val="000423B9"/>
    <w:rsid w:val="00042BD5"/>
    <w:rsid w:val="00042DE6"/>
    <w:rsid w:val="00043725"/>
    <w:rsid w:val="00043899"/>
    <w:rsid w:val="00043FE6"/>
    <w:rsid w:val="0004408F"/>
    <w:rsid w:val="000441E9"/>
    <w:rsid w:val="00044535"/>
    <w:rsid w:val="00044E05"/>
    <w:rsid w:val="0004610E"/>
    <w:rsid w:val="0004640C"/>
    <w:rsid w:val="000471CA"/>
    <w:rsid w:val="000509EB"/>
    <w:rsid w:val="0005152F"/>
    <w:rsid w:val="000517DF"/>
    <w:rsid w:val="00052ED4"/>
    <w:rsid w:val="000538A9"/>
    <w:rsid w:val="00053A99"/>
    <w:rsid w:val="000541E3"/>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66F88"/>
    <w:rsid w:val="0007231D"/>
    <w:rsid w:val="00073457"/>
    <w:rsid w:val="000746AE"/>
    <w:rsid w:val="0007510D"/>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90C"/>
    <w:rsid w:val="00090E47"/>
    <w:rsid w:val="00093F21"/>
    <w:rsid w:val="00094E92"/>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25A2"/>
    <w:rsid w:val="000B375E"/>
    <w:rsid w:val="000B4074"/>
    <w:rsid w:val="000B4718"/>
    <w:rsid w:val="000B53A5"/>
    <w:rsid w:val="000B5A63"/>
    <w:rsid w:val="000B5C0A"/>
    <w:rsid w:val="000B719C"/>
    <w:rsid w:val="000B781B"/>
    <w:rsid w:val="000C029F"/>
    <w:rsid w:val="000C08AA"/>
    <w:rsid w:val="000C0B27"/>
    <w:rsid w:val="000C184B"/>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A43"/>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12"/>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1493"/>
    <w:rsid w:val="00132DB0"/>
    <w:rsid w:val="00133DA8"/>
    <w:rsid w:val="00135E7D"/>
    <w:rsid w:val="0013735B"/>
    <w:rsid w:val="001375E3"/>
    <w:rsid w:val="00137C13"/>
    <w:rsid w:val="00137EA3"/>
    <w:rsid w:val="00140634"/>
    <w:rsid w:val="0014120F"/>
    <w:rsid w:val="00142537"/>
    <w:rsid w:val="00145317"/>
    <w:rsid w:val="001453DD"/>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8B0"/>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0943"/>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934"/>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643"/>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257B"/>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4713"/>
    <w:rsid w:val="00255CFB"/>
    <w:rsid w:val="0025736C"/>
    <w:rsid w:val="00257A7B"/>
    <w:rsid w:val="00260593"/>
    <w:rsid w:val="002628F7"/>
    <w:rsid w:val="00262BB5"/>
    <w:rsid w:val="00262BC5"/>
    <w:rsid w:val="00262EE7"/>
    <w:rsid w:val="00263954"/>
    <w:rsid w:val="002641C7"/>
    <w:rsid w:val="0026478E"/>
    <w:rsid w:val="0026693C"/>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AC4"/>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0E7B"/>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36D1"/>
    <w:rsid w:val="002B3AE5"/>
    <w:rsid w:val="002B3E29"/>
    <w:rsid w:val="002B47BF"/>
    <w:rsid w:val="002B5DDA"/>
    <w:rsid w:val="002B629C"/>
    <w:rsid w:val="002B6A65"/>
    <w:rsid w:val="002B7114"/>
    <w:rsid w:val="002B7806"/>
    <w:rsid w:val="002C0621"/>
    <w:rsid w:val="002C088B"/>
    <w:rsid w:val="002C08EB"/>
    <w:rsid w:val="002C119F"/>
    <w:rsid w:val="002C14D9"/>
    <w:rsid w:val="002C16D3"/>
    <w:rsid w:val="002C3790"/>
    <w:rsid w:val="002C61BB"/>
    <w:rsid w:val="002C6B03"/>
    <w:rsid w:val="002C6F52"/>
    <w:rsid w:val="002C74F5"/>
    <w:rsid w:val="002C7B98"/>
    <w:rsid w:val="002D02B2"/>
    <w:rsid w:val="002D0C65"/>
    <w:rsid w:val="002D0CA4"/>
    <w:rsid w:val="002D19FB"/>
    <w:rsid w:val="002D1E02"/>
    <w:rsid w:val="002D222C"/>
    <w:rsid w:val="002D2E21"/>
    <w:rsid w:val="002D381F"/>
    <w:rsid w:val="002D4818"/>
    <w:rsid w:val="002D4F68"/>
    <w:rsid w:val="002D598E"/>
    <w:rsid w:val="002D59E5"/>
    <w:rsid w:val="002D5B7A"/>
    <w:rsid w:val="002D5D68"/>
    <w:rsid w:val="002E1307"/>
    <w:rsid w:val="002E143F"/>
    <w:rsid w:val="002E2712"/>
    <w:rsid w:val="002E354F"/>
    <w:rsid w:val="002E3B15"/>
    <w:rsid w:val="002E44BD"/>
    <w:rsid w:val="002E4906"/>
    <w:rsid w:val="002E5DFE"/>
    <w:rsid w:val="002E5E18"/>
    <w:rsid w:val="002E66FF"/>
    <w:rsid w:val="002E6D26"/>
    <w:rsid w:val="002E7200"/>
    <w:rsid w:val="002F019A"/>
    <w:rsid w:val="002F2905"/>
    <w:rsid w:val="002F3881"/>
    <w:rsid w:val="002F447C"/>
    <w:rsid w:val="002F61C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2DD0"/>
    <w:rsid w:val="003347F4"/>
    <w:rsid w:val="00334C3C"/>
    <w:rsid w:val="003351CE"/>
    <w:rsid w:val="00335AB1"/>
    <w:rsid w:val="00335B7F"/>
    <w:rsid w:val="0033652C"/>
    <w:rsid w:val="003365DC"/>
    <w:rsid w:val="00337184"/>
    <w:rsid w:val="00343D6F"/>
    <w:rsid w:val="0034475D"/>
    <w:rsid w:val="003448F7"/>
    <w:rsid w:val="00344985"/>
    <w:rsid w:val="00345026"/>
    <w:rsid w:val="00345172"/>
    <w:rsid w:val="003471DA"/>
    <w:rsid w:val="003473B1"/>
    <w:rsid w:val="00347DD0"/>
    <w:rsid w:val="00350C06"/>
    <w:rsid w:val="00350CA9"/>
    <w:rsid w:val="003512C8"/>
    <w:rsid w:val="00351901"/>
    <w:rsid w:val="00352759"/>
    <w:rsid w:val="00354A05"/>
    <w:rsid w:val="00354EDE"/>
    <w:rsid w:val="00356695"/>
    <w:rsid w:val="0035685C"/>
    <w:rsid w:val="00356D89"/>
    <w:rsid w:val="003571BB"/>
    <w:rsid w:val="003578F3"/>
    <w:rsid w:val="00357B40"/>
    <w:rsid w:val="003609F2"/>
    <w:rsid w:val="00361BEE"/>
    <w:rsid w:val="0036246F"/>
    <w:rsid w:val="0036298A"/>
    <w:rsid w:val="00363F84"/>
    <w:rsid w:val="0036429E"/>
    <w:rsid w:val="00364310"/>
    <w:rsid w:val="003647F1"/>
    <w:rsid w:val="00365279"/>
    <w:rsid w:val="00365334"/>
    <w:rsid w:val="0036798F"/>
    <w:rsid w:val="003714E2"/>
    <w:rsid w:val="003738BB"/>
    <w:rsid w:val="00373BE7"/>
    <w:rsid w:val="003751C1"/>
    <w:rsid w:val="00375978"/>
    <w:rsid w:val="00376323"/>
    <w:rsid w:val="00376E7F"/>
    <w:rsid w:val="00377AD3"/>
    <w:rsid w:val="00380387"/>
    <w:rsid w:val="00381D33"/>
    <w:rsid w:val="00382774"/>
    <w:rsid w:val="00382C36"/>
    <w:rsid w:val="00382E83"/>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C9C"/>
    <w:rsid w:val="003B05DC"/>
    <w:rsid w:val="003B12E2"/>
    <w:rsid w:val="003B1517"/>
    <w:rsid w:val="003B17D8"/>
    <w:rsid w:val="003B1AEF"/>
    <w:rsid w:val="003B3C5E"/>
    <w:rsid w:val="003B3E69"/>
    <w:rsid w:val="003B4F07"/>
    <w:rsid w:val="003B62CC"/>
    <w:rsid w:val="003B7F90"/>
    <w:rsid w:val="003C0313"/>
    <w:rsid w:val="003C04A5"/>
    <w:rsid w:val="003C2321"/>
    <w:rsid w:val="003C241F"/>
    <w:rsid w:val="003C2AA8"/>
    <w:rsid w:val="003C3D54"/>
    <w:rsid w:val="003C51D7"/>
    <w:rsid w:val="003C553B"/>
    <w:rsid w:val="003C5B2B"/>
    <w:rsid w:val="003C6E90"/>
    <w:rsid w:val="003D0169"/>
    <w:rsid w:val="003D0DB8"/>
    <w:rsid w:val="003D42C6"/>
    <w:rsid w:val="003D591C"/>
    <w:rsid w:val="003D6EAD"/>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3F7C68"/>
    <w:rsid w:val="00400A60"/>
    <w:rsid w:val="004012FB"/>
    <w:rsid w:val="00401651"/>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620E"/>
    <w:rsid w:val="0042704E"/>
    <w:rsid w:val="0042785E"/>
    <w:rsid w:val="00427E13"/>
    <w:rsid w:val="00430450"/>
    <w:rsid w:val="004306FE"/>
    <w:rsid w:val="00430CD1"/>
    <w:rsid w:val="00431F26"/>
    <w:rsid w:val="00432351"/>
    <w:rsid w:val="00432B8B"/>
    <w:rsid w:val="00433638"/>
    <w:rsid w:val="004342CE"/>
    <w:rsid w:val="004353F2"/>
    <w:rsid w:val="00435868"/>
    <w:rsid w:val="00436BFA"/>
    <w:rsid w:val="00436C21"/>
    <w:rsid w:val="00436C23"/>
    <w:rsid w:val="004374C5"/>
    <w:rsid w:val="00437687"/>
    <w:rsid w:val="004400BB"/>
    <w:rsid w:val="00441A16"/>
    <w:rsid w:val="004420EC"/>
    <w:rsid w:val="004427C2"/>
    <w:rsid w:val="004444E8"/>
    <w:rsid w:val="004447C4"/>
    <w:rsid w:val="00444C98"/>
    <w:rsid w:val="0044545F"/>
    <w:rsid w:val="004459A6"/>
    <w:rsid w:val="00445B1E"/>
    <w:rsid w:val="00446429"/>
    <w:rsid w:val="00446538"/>
    <w:rsid w:val="00446BB4"/>
    <w:rsid w:val="00446D08"/>
    <w:rsid w:val="0044704C"/>
    <w:rsid w:val="0045120E"/>
    <w:rsid w:val="00451DF6"/>
    <w:rsid w:val="00452A74"/>
    <w:rsid w:val="00452B7F"/>
    <w:rsid w:val="00454A3A"/>
    <w:rsid w:val="00455F4A"/>
    <w:rsid w:val="004567AA"/>
    <w:rsid w:val="00456AFF"/>
    <w:rsid w:val="00456D94"/>
    <w:rsid w:val="0045790F"/>
    <w:rsid w:val="00461CE2"/>
    <w:rsid w:val="00461F6D"/>
    <w:rsid w:val="00464949"/>
    <w:rsid w:val="0046636D"/>
    <w:rsid w:val="004666BA"/>
    <w:rsid w:val="004668D0"/>
    <w:rsid w:val="00466E67"/>
    <w:rsid w:val="004705CC"/>
    <w:rsid w:val="00470AC0"/>
    <w:rsid w:val="0047309F"/>
    <w:rsid w:val="004738EF"/>
    <w:rsid w:val="004740C3"/>
    <w:rsid w:val="0047414D"/>
    <w:rsid w:val="00474389"/>
    <w:rsid w:val="004748AF"/>
    <w:rsid w:val="00476281"/>
    <w:rsid w:val="00481772"/>
    <w:rsid w:val="0048504A"/>
    <w:rsid w:val="004850DE"/>
    <w:rsid w:val="0048644E"/>
    <w:rsid w:val="00486E80"/>
    <w:rsid w:val="004871B0"/>
    <w:rsid w:val="00487292"/>
    <w:rsid w:val="00487A75"/>
    <w:rsid w:val="00487EF2"/>
    <w:rsid w:val="004910A9"/>
    <w:rsid w:val="00491690"/>
    <w:rsid w:val="0049184E"/>
    <w:rsid w:val="004937A2"/>
    <w:rsid w:val="00495893"/>
    <w:rsid w:val="00495C5E"/>
    <w:rsid w:val="00496DB2"/>
    <w:rsid w:val="004A041A"/>
    <w:rsid w:val="004A079D"/>
    <w:rsid w:val="004A0F26"/>
    <w:rsid w:val="004A142A"/>
    <w:rsid w:val="004A25D0"/>
    <w:rsid w:val="004A426C"/>
    <w:rsid w:val="004A5E91"/>
    <w:rsid w:val="004A6B11"/>
    <w:rsid w:val="004A743B"/>
    <w:rsid w:val="004B0D45"/>
    <w:rsid w:val="004B1192"/>
    <w:rsid w:val="004B154F"/>
    <w:rsid w:val="004B1B61"/>
    <w:rsid w:val="004B1E3C"/>
    <w:rsid w:val="004B32A2"/>
    <w:rsid w:val="004B39A1"/>
    <w:rsid w:val="004B4343"/>
    <w:rsid w:val="004B4E29"/>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177A"/>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4A7A"/>
    <w:rsid w:val="004F5268"/>
    <w:rsid w:val="004F553F"/>
    <w:rsid w:val="004F5B93"/>
    <w:rsid w:val="004F69C7"/>
    <w:rsid w:val="00501105"/>
    <w:rsid w:val="00501D0C"/>
    <w:rsid w:val="005034D4"/>
    <w:rsid w:val="00503EB8"/>
    <w:rsid w:val="00506958"/>
    <w:rsid w:val="005077C5"/>
    <w:rsid w:val="00507806"/>
    <w:rsid w:val="00510883"/>
    <w:rsid w:val="00510AC0"/>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4EBD"/>
    <w:rsid w:val="00525386"/>
    <w:rsid w:val="00525DE3"/>
    <w:rsid w:val="005261EA"/>
    <w:rsid w:val="00526218"/>
    <w:rsid w:val="005304ED"/>
    <w:rsid w:val="00530BFA"/>
    <w:rsid w:val="0053282A"/>
    <w:rsid w:val="00532AB4"/>
    <w:rsid w:val="0053475A"/>
    <w:rsid w:val="0053496D"/>
    <w:rsid w:val="00535659"/>
    <w:rsid w:val="00535734"/>
    <w:rsid w:val="00535CE0"/>
    <w:rsid w:val="00536D2A"/>
    <w:rsid w:val="0053740F"/>
    <w:rsid w:val="0054077B"/>
    <w:rsid w:val="0054085B"/>
    <w:rsid w:val="00540D15"/>
    <w:rsid w:val="0054253C"/>
    <w:rsid w:val="00544568"/>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0CBF"/>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BAE"/>
    <w:rsid w:val="005A4ED5"/>
    <w:rsid w:val="005A5E4C"/>
    <w:rsid w:val="005A6DCD"/>
    <w:rsid w:val="005B109D"/>
    <w:rsid w:val="005B25A1"/>
    <w:rsid w:val="005B2905"/>
    <w:rsid w:val="005B2CA2"/>
    <w:rsid w:val="005B3CFC"/>
    <w:rsid w:val="005B3E95"/>
    <w:rsid w:val="005B4C30"/>
    <w:rsid w:val="005B560E"/>
    <w:rsid w:val="005B5824"/>
    <w:rsid w:val="005B629E"/>
    <w:rsid w:val="005B62C8"/>
    <w:rsid w:val="005B68D0"/>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8F"/>
    <w:rsid w:val="005D469F"/>
    <w:rsid w:val="005D46D9"/>
    <w:rsid w:val="005D4E48"/>
    <w:rsid w:val="005D534B"/>
    <w:rsid w:val="005D66D5"/>
    <w:rsid w:val="005D7507"/>
    <w:rsid w:val="005D7B7C"/>
    <w:rsid w:val="005E0458"/>
    <w:rsid w:val="005E064D"/>
    <w:rsid w:val="005E12D4"/>
    <w:rsid w:val="005E12E3"/>
    <w:rsid w:val="005E23CB"/>
    <w:rsid w:val="005E2AC3"/>
    <w:rsid w:val="005E4678"/>
    <w:rsid w:val="005E487F"/>
    <w:rsid w:val="005E6900"/>
    <w:rsid w:val="005E709D"/>
    <w:rsid w:val="005E70C5"/>
    <w:rsid w:val="005E7555"/>
    <w:rsid w:val="005E7793"/>
    <w:rsid w:val="005E77D0"/>
    <w:rsid w:val="005F10E4"/>
    <w:rsid w:val="005F1853"/>
    <w:rsid w:val="005F1E8B"/>
    <w:rsid w:val="005F231D"/>
    <w:rsid w:val="005F3AB6"/>
    <w:rsid w:val="005F6510"/>
    <w:rsid w:val="005F7867"/>
    <w:rsid w:val="006026F8"/>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179D0"/>
    <w:rsid w:val="00620125"/>
    <w:rsid w:val="00621F03"/>
    <w:rsid w:val="00622D3D"/>
    <w:rsid w:val="00623B61"/>
    <w:rsid w:val="00623BCD"/>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595A"/>
    <w:rsid w:val="006464CE"/>
    <w:rsid w:val="00646509"/>
    <w:rsid w:val="0064654F"/>
    <w:rsid w:val="0064678E"/>
    <w:rsid w:val="006468AC"/>
    <w:rsid w:val="00646AFD"/>
    <w:rsid w:val="00646BEF"/>
    <w:rsid w:val="00646D64"/>
    <w:rsid w:val="0064787F"/>
    <w:rsid w:val="0064788E"/>
    <w:rsid w:val="00647F38"/>
    <w:rsid w:val="00650D47"/>
    <w:rsid w:val="0065290F"/>
    <w:rsid w:val="0065369A"/>
    <w:rsid w:val="0065467A"/>
    <w:rsid w:val="00657477"/>
    <w:rsid w:val="00660098"/>
    <w:rsid w:val="006603B7"/>
    <w:rsid w:val="00661E87"/>
    <w:rsid w:val="00662E99"/>
    <w:rsid w:val="00664147"/>
    <w:rsid w:val="00664646"/>
    <w:rsid w:val="00665FDD"/>
    <w:rsid w:val="0067035A"/>
    <w:rsid w:val="006708BF"/>
    <w:rsid w:val="00670938"/>
    <w:rsid w:val="006711A8"/>
    <w:rsid w:val="0067274A"/>
    <w:rsid w:val="00672924"/>
    <w:rsid w:val="00672BBC"/>
    <w:rsid w:val="00674818"/>
    <w:rsid w:val="00675686"/>
    <w:rsid w:val="00675AAE"/>
    <w:rsid w:val="00675E60"/>
    <w:rsid w:val="00677749"/>
    <w:rsid w:val="00682C86"/>
    <w:rsid w:val="006831AD"/>
    <w:rsid w:val="006833A6"/>
    <w:rsid w:val="006843D3"/>
    <w:rsid w:val="00684593"/>
    <w:rsid w:val="00685D08"/>
    <w:rsid w:val="00685E1F"/>
    <w:rsid w:val="006862A8"/>
    <w:rsid w:val="006865C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2C47"/>
    <w:rsid w:val="006D33D7"/>
    <w:rsid w:val="006D34D2"/>
    <w:rsid w:val="006D4421"/>
    <w:rsid w:val="006D4833"/>
    <w:rsid w:val="006D4A5F"/>
    <w:rsid w:val="006D4E29"/>
    <w:rsid w:val="006D55BD"/>
    <w:rsid w:val="006D5834"/>
    <w:rsid w:val="006D5A31"/>
    <w:rsid w:val="006D5B17"/>
    <w:rsid w:val="006D5D3C"/>
    <w:rsid w:val="006D6207"/>
    <w:rsid w:val="006D64B6"/>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0CC0"/>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27ADA"/>
    <w:rsid w:val="00730646"/>
    <w:rsid w:val="00730FED"/>
    <w:rsid w:val="007316C0"/>
    <w:rsid w:val="00732903"/>
    <w:rsid w:val="00732F2B"/>
    <w:rsid w:val="00732F8C"/>
    <w:rsid w:val="00734968"/>
    <w:rsid w:val="00735163"/>
    <w:rsid w:val="007354B1"/>
    <w:rsid w:val="007357E8"/>
    <w:rsid w:val="007360EE"/>
    <w:rsid w:val="00736940"/>
    <w:rsid w:val="00736B71"/>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1B60"/>
    <w:rsid w:val="00762A3F"/>
    <w:rsid w:val="00764702"/>
    <w:rsid w:val="00764C7A"/>
    <w:rsid w:val="007652B4"/>
    <w:rsid w:val="0076597F"/>
    <w:rsid w:val="007662A2"/>
    <w:rsid w:val="007674EE"/>
    <w:rsid w:val="007675F5"/>
    <w:rsid w:val="007711B8"/>
    <w:rsid w:val="007714A8"/>
    <w:rsid w:val="00771707"/>
    <w:rsid w:val="007721AB"/>
    <w:rsid w:val="007734B8"/>
    <w:rsid w:val="007739E6"/>
    <w:rsid w:val="0077430F"/>
    <w:rsid w:val="007745A3"/>
    <w:rsid w:val="0077522E"/>
    <w:rsid w:val="007756FA"/>
    <w:rsid w:val="007803E2"/>
    <w:rsid w:val="00780D54"/>
    <w:rsid w:val="00781901"/>
    <w:rsid w:val="00781CFC"/>
    <w:rsid w:val="00781EC6"/>
    <w:rsid w:val="007832E8"/>
    <w:rsid w:val="0078390A"/>
    <w:rsid w:val="0078395C"/>
    <w:rsid w:val="007852D4"/>
    <w:rsid w:val="00786AC8"/>
    <w:rsid w:val="00786BA0"/>
    <w:rsid w:val="00787389"/>
    <w:rsid w:val="00787C6A"/>
    <w:rsid w:val="00787D0A"/>
    <w:rsid w:val="00790337"/>
    <w:rsid w:val="007922CD"/>
    <w:rsid w:val="00792A6E"/>
    <w:rsid w:val="00792B98"/>
    <w:rsid w:val="00793576"/>
    <w:rsid w:val="0079427D"/>
    <w:rsid w:val="00794D44"/>
    <w:rsid w:val="007968E2"/>
    <w:rsid w:val="007970D4"/>
    <w:rsid w:val="0079737D"/>
    <w:rsid w:val="00797A0D"/>
    <w:rsid w:val="007A1630"/>
    <w:rsid w:val="007A24E4"/>
    <w:rsid w:val="007A25E5"/>
    <w:rsid w:val="007A2B46"/>
    <w:rsid w:val="007A2DEA"/>
    <w:rsid w:val="007A2F2A"/>
    <w:rsid w:val="007A4CF6"/>
    <w:rsid w:val="007A54EB"/>
    <w:rsid w:val="007A59AC"/>
    <w:rsid w:val="007A5CF4"/>
    <w:rsid w:val="007A7238"/>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3BE"/>
    <w:rsid w:val="007E0BE9"/>
    <w:rsid w:val="007E0F09"/>
    <w:rsid w:val="007E16A8"/>
    <w:rsid w:val="007E22AD"/>
    <w:rsid w:val="007E2EC1"/>
    <w:rsid w:val="007E3112"/>
    <w:rsid w:val="007E3DC3"/>
    <w:rsid w:val="007E4947"/>
    <w:rsid w:val="007E6180"/>
    <w:rsid w:val="007E6579"/>
    <w:rsid w:val="007E6CF1"/>
    <w:rsid w:val="007E7A9E"/>
    <w:rsid w:val="007F0B88"/>
    <w:rsid w:val="007F2065"/>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4816"/>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587B"/>
    <w:rsid w:val="0082739D"/>
    <w:rsid w:val="008279BD"/>
    <w:rsid w:val="008308D3"/>
    <w:rsid w:val="00831B19"/>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1CD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461"/>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D75"/>
    <w:rsid w:val="00871D98"/>
    <w:rsid w:val="00872207"/>
    <w:rsid w:val="0087239A"/>
    <w:rsid w:val="008725DB"/>
    <w:rsid w:val="008733FD"/>
    <w:rsid w:val="008738CA"/>
    <w:rsid w:val="00874182"/>
    <w:rsid w:val="008755FB"/>
    <w:rsid w:val="00877917"/>
    <w:rsid w:val="0088016B"/>
    <w:rsid w:val="00880DF6"/>
    <w:rsid w:val="00881174"/>
    <w:rsid w:val="008820D8"/>
    <w:rsid w:val="00882CFA"/>
    <w:rsid w:val="00882D65"/>
    <w:rsid w:val="008838F6"/>
    <w:rsid w:val="008859C4"/>
    <w:rsid w:val="00885F8B"/>
    <w:rsid w:val="00887261"/>
    <w:rsid w:val="00887AA4"/>
    <w:rsid w:val="00890CA4"/>
    <w:rsid w:val="008927FC"/>
    <w:rsid w:val="00894113"/>
    <w:rsid w:val="00894C6B"/>
    <w:rsid w:val="0089596B"/>
    <w:rsid w:val="00895DBE"/>
    <w:rsid w:val="00895E9C"/>
    <w:rsid w:val="00896943"/>
    <w:rsid w:val="008A0ECD"/>
    <w:rsid w:val="008A1429"/>
    <w:rsid w:val="008A156A"/>
    <w:rsid w:val="008A1613"/>
    <w:rsid w:val="008A18AC"/>
    <w:rsid w:val="008A3354"/>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0FE"/>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577C"/>
    <w:rsid w:val="008C6B9D"/>
    <w:rsid w:val="008D2B30"/>
    <w:rsid w:val="008D33B5"/>
    <w:rsid w:val="008D503D"/>
    <w:rsid w:val="008D5382"/>
    <w:rsid w:val="008D553F"/>
    <w:rsid w:val="008D5F71"/>
    <w:rsid w:val="008D6457"/>
    <w:rsid w:val="008D64B6"/>
    <w:rsid w:val="008D6711"/>
    <w:rsid w:val="008D67C3"/>
    <w:rsid w:val="008D77C4"/>
    <w:rsid w:val="008D7DBE"/>
    <w:rsid w:val="008D7DD1"/>
    <w:rsid w:val="008D7E1B"/>
    <w:rsid w:val="008E036B"/>
    <w:rsid w:val="008E0D2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74"/>
    <w:rsid w:val="008E7CFC"/>
    <w:rsid w:val="008F01C8"/>
    <w:rsid w:val="008F0862"/>
    <w:rsid w:val="008F0BBE"/>
    <w:rsid w:val="008F0E39"/>
    <w:rsid w:val="008F1101"/>
    <w:rsid w:val="008F12B1"/>
    <w:rsid w:val="008F23E1"/>
    <w:rsid w:val="008F2447"/>
    <w:rsid w:val="008F2E24"/>
    <w:rsid w:val="008F2ECF"/>
    <w:rsid w:val="008F49F5"/>
    <w:rsid w:val="008F5A04"/>
    <w:rsid w:val="008F5A2B"/>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6D78"/>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2598"/>
    <w:rsid w:val="00943788"/>
    <w:rsid w:val="00943827"/>
    <w:rsid w:val="0094395E"/>
    <w:rsid w:val="00943AF4"/>
    <w:rsid w:val="00943D66"/>
    <w:rsid w:val="00944998"/>
    <w:rsid w:val="00944DA9"/>
    <w:rsid w:val="00945554"/>
    <w:rsid w:val="00945B05"/>
    <w:rsid w:val="00946F2A"/>
    <w:rsid w:val="0094712B"/>
    <w:rsid w:val="00947517"/>
    <w:rsid w:val="009516A1"/>
    <w:rsid w:val="009518CE"/>
    <w:rsid w:val="00951F5D"/>
    <w:rsid w:val="00953A95"/>
    <w:rsid w:val="00953B80"/>
    <w:rsid w:val="00954C8B"/>
    <w:rsid w:val="00956C8D"/>
    <w:rsid w:val="009576FB"/>
    <w:rsid w:val="009609A9"/>
    <w:rsid w:val="00960D24"/>
    <w:rsid w:val="009613C0"/>
    <w:rsid w:val="009614EB"/>
    <w:rsid w:val="00961594"/>
    <w:rsid w:val="00961EF5"/>
    <w:rsid w:val="009642A5"/>
    <w:rsid w:val="0096452F"/>
    <w:rsid w:val="009648D5"/>
    <w:rsid w:val="00964CB8"/>
    <w:rsid w:val="009650E6"/>
    <w:rsid w:val="00965C57"/>
    <w:rsid w:val="00966F53"/>
    <w:rsid w:val="0096737F"/>
    <w:rsid w:val="009674A7"/>
    <w:rsid w:val="0096753C"/>
    <w:rsid w:val="00970021"/>
    <w:rsid w:val="009710C6"/>
    <w:rsid w:val="00976DDB"/>
    <w:rsid w:val="00977158"/>
    <w:rsid w:val="009806C9"/>
    <w:rsid w:val="00980E3C"/>
    <w:rsid w:val="00980F6E"/>
    <w:rsid w:val="0098115E"/>
    <w:rsid w:val="00982E7F"/>
    <w:rsid w:val="009837FA"/>
    <w:rsid w:val="009853BF"/>
    <w:rsid w:val="009854C0"/>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37DE"/>
    <w:rsid w:val="009B43C0"/>
    <w:rsid w:val="009B4A43"/>
    <w:rsid w:val="009B4A97"/>
    <w:rsid w:val="009B521A"/>
    <w:rsid w:val="009B56C7"/>
    <w:rsid w:val="009B61E5"/>
    <w:rsid w:val="009B6299"/>
    <w:rsid w:val="009B7057"/>
    <w:rsid w:val="009B72FA"/>
    <w:rsid w:val="009B75E7"/>
    <w:rsid w:val="009C08BE"/>
    <w:rsid w:val="009C0E59"/>
    <w:rsid w:val="009C10EA"/>
    <w:rsid w:val="009C1992"/>
    <w:rsid w:val="009C1FB1"/>
    <w:rsid w:val="009C2710"/>
    <w:rsid w:val="009C2AA4"/>
    <w:rsid w:val="009C2C4B"/>
    <w:rsid w:val="009C34BF"/>
    <w:rsid w:val="009C4A50"/>
    <w:rsid w:val="009C5619"/>
    <w:rsid w:val="009C5E19"/>
    <w:rsid w:val="009D0245"/>
    <w:rsid w:val="009D02B6"/>
    <w:rsid w:val="009D04B8"/>
    <w:rsid w:val="009D04D1"/>
    <w:rsid w:val="009D0CE7"/>
    <w:rsid w:val="009D24A2"/>
    <w:rsid w:val="009D29FF"/>
    <w:rsid w:val="009D30C8"/>
    <w:rsid w:val="009D383F"/>
    <w:rsid w:val="009D3918"/>
    <w:rsid w:val="009D56C3"/>
    <w:rsid w:val="009D66C4"/>
    <w:rsid w:val="009D7126"/>
    <w:rsid w:val="009E0A26"/>
    <w:rsid w:val="009E120E"/>
    <w:rsid w:val="009E14F6"/>
    <w:rsid w:val="009E2188"/>
    <w:rsid w:val="009E2C1D"/>
    <w:rsid w:val="009E38A8"/>
    <w:rsid w:val="009E4371"/>
    <w:rsid w:val="009E7191"/>
    <w:rsid w:val="009E749A"/>
    <w:rsid w:val="009E75E2"/>
    <w:rsid w:val="009F00D0"/>
    <w:rsid w:val="009F0448"/>
    <w:rsid w:val="009F0A54"/>
    <w:rsid w:val="009F1211"/>
    <w:rsid w:val="009F271C"/>
    <w:rsid w:val="009F343E"/>
    <w:rsid w:val="009F35CE"/>
    <w:rsid w:val="009F4902"/>
    <w:rsid w:val="009F7C75"/>
    <w:rsid w:val="009F7D0A"/>
    <w:rsid w:val="009F7D3E"/>
    <w:rsid w:val="00A006D1"/>
    <w:rsid w:val="00A00AD6"/>
    <w:rsid w:val="00A01D63"/>
    <w:rsid w:val="00A01F6D"/>
    <w:rsid w:val="00A0299C"/>
    <w:rsid w:val="00A04F2E"/>
    <w:rsid w:val="00A057E3"/>
    <w:rsid w:val="00A0622F"/>
    <w:rsid w:val="00A062EF"/>
    <w:rsid w:val="00A069D3"/>
    <w:rsid w:val="00A06A62"/>
    <w:rsid w:val="00A102D7"/>
    <w:rsid w:val="00A10801"/>
    <w:rsid w:val="00A11A02"/>
    <w:rsid w:val="00A11A82"/>
    <w:rsid w:val="00A1201A"/>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30893"/>
    <w:rsid w:val="00A30FC2"/>
    <w:rsid w:val="00A32A1F"/>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1AC"/>
    <w:rsid w:val="00A449BA"/>
    <w:rsid w:val="00A452EC"/>
    <w:rsid w:val="00A45F81"/>
    <w:rsid w:val="00A46624"/>
    <w:rsid w:val="00A46627"/>
    <w:rsid w:val="00A466C8"/>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58"/>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2BA"/>
    <w:rsid w:val="00A73ABF"/>
    <w:rsid w:val="00A73C3B"/>
    <w:rsid w:val="00A74E2F"/>
    <w:rsid w:val="00A75DB3"/>
    <w:rsid w:val="00A812C2"/>
    <w:rsid w:val="00A82613"/>
    <w:rsid w:val="00A8262D"/>
    <w:rsid w:val="00A8295D"/>
    <w:rsid w:val="00A82ED7"/>
    <w:rsid w:val="00A83587"/>
    <w:rsid w:val="00A85C52"/>
    <w:rsid w:val="00A867A0"/>
    <w:rsid w:val="00A86F63"/>
    <w:rsid w:val="00A87EF4"/>
    <w:rsid w:val="00A87F75"/>
    <w:rsid w:val="00A91BAC"/>
    <w:rsid w:val="00A91D6E"/>
    <w:rsid w:val="00A92042"/>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1751"/>
    <w:rsid w:val="00AB1D8A"/>
    <w:rsid w:val="00AB425C"/>
    <w:rsid w:val="00AB43B7"/>
    <w:rsid w:val="00AB4803"/>
    <w:rsid w:val="00AB4897"/>
    <w:rsid w:val="00AB4F82"/>
    <w:rsid w:val="00AB54B5"/>
    <w:rsid w:val="00AB575E"/>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6FD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4B75"/>
    <w:rsid w:val="00B25327"/>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2A3C"/>
    <w:rsid w:val="00B432B0"/>
    <w:rsid w:val="00B44283"/>
    <w:rsid w:val="00B447AA"/>
    <w:rsid w:val="00B46817"/>
    <w:rsid w:val="00B4691F"/>
    <w:rsid w:val="00B46FE7"/>
    <w:rsid w:val="00B50289"/>
    <w:rsid w:val="00B503CC"/>
    <w:rsid w:val="00B51662"/>
    <w:rsid w:val="00B52491"/>
    <w:rsid w:val="00B5309D"/>
    <w:rsid w:val="00B533DD"/>
    <w:rsid w:val="00B538DC"/>
    <w:rsid w:val="00B53D00"/>
    <w:rsid w:val="00B5460B"/>
    <w:rsid w:val="00B547BF"/>
    <w:rsid w:val="00B548FA"/>
    <w:rsid w:val="00B5596D"/>
    <w:rsid w:val="00B61450"/>
    <w:rsid w:val="00B635A0"/>
    <w:rsid w:val="00B63F1A"/>
    <w:rsid w:val="00B65297"/>
    <w:rsid w:val="00B66227"/>
    <w:rsid w:val="00B6639A"/>
    <w:rsid w:val="00B66828"/>
    <w:rsid w:val="00B6706F"/>
    <w:rsid w:val="00B7146E"/>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4FFB"/>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58D2"/>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03BB"/>
    <w:rsid w:val="00BE1D87"/>
    <w:rsid w:val="00BE1EB7"/>
    <w:rsid w:val="00BE2106"/>
    <w:rsid w:val="00BE2B07"/>
    <w:rsid w:val="00BE2B5C"/>
    <w:rsid w:val="00BE3159"/>
    <w:rsid w:val="00BE356F"/>
    <w:rsid w:val="00BE4058"/>
    <w:rsid w:val="00BE44A0"/>
    <w:rsid w:val="00BE4627"/>
    <w:rsid w:val="00BE488A"/>
    <w:rsid w:val="00BE5295"/>
    <w:rsid w:val="00BF0A80"/>
    <w:rsid w:val="00BF1B6A"/>
    <w:rsid w:val="00BF1FDA"/>
    <w:rsid w:val="00BF224B"/>
    <w:rsid w:val="00BF22E2"/>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321E"/>
    <w:rsid w:val="00C23669"/>
    <w:rsid w:val="00C23C3D"/>
    <w:rsid w:val="00C24CC1"/>
    <w:rsid w:val="00C26973"/>
    <w:rsid w:val="00C322DB"/>
    <w:rsid w:val="00C33D1D"/>
    <w:rsid w:val="00C33DE4"/>
    <w:rsid w:val="00C34C16"/>
    <w:rsid w:val="00C3517D"/>
    <w:rsid w:val="00C3631F"/>
    <w:rsid w:val="00C363B6"/>
    <w:rsid w:val="00C367DA"/>
    <w:rsid w:val="00C36B9E"/>
    <w:rsid w:val="00C37054"/>
    <w:rsid w:val="00C37AC0"/>
    <w:rsid w:val="00C40098"/>
    <w:rsid w:val="00C4075D"/>
    <w:rsid w:val="00C408F4"/>
    <w:rsid w:val="00C40C33"/>
    <w:rsid w:val="00C4190C"/>
    <w:rsid w:val="00C42CF5"/>
    <w:rsid w:val="00C43491"/>
    <w:rsid w:val="00C43812"/>
    <w:rsid w:val="00C43993"/>
    <w:rsid w:val="00C43ABC"/>
    <w:rsid w:val="00C44C91"/>
    <w:rsid w:val="00C46D96"/>
    <w:rsid w:val="00C46E77"/>
    <w:rsid w:val="00C474B5"/>
    <w:rsid w:val="00C474FC"/>
    <w:rsid w:val="00C478AE"/>
    <w:rsid w:val="00C47995"/>
    <w:rsid w:val="00C50A7B"/>
    <w:rsid w:val="00C54DC9"/>
    <w:rsid w:val="00C54DCB"/>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5DA"/>
    <w:rsid w:val="00C76EB4"/>
    <w:rsid w:val="00C77068"/>
    <w:rsid w:val="00C772D3"/>
    <w:rsid w:val="00C773EF"/>
    <w:rsid w:val="00C773F3"/>
    <w:rsid w:val="00C8101E"/>
    <w:rsid w:val="00C8166D"/>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86"/>
    <w:rsid w:val="00CA35D4"/>
    <w:rsid w:val="00CA4204"/>
    <w:rsid w:val="00CA4BC8"/>
    <w:rsid w:val="00CA5401"/>
    <w:rsid w:val="00CA6680"/>
    <w:rsid w:val="00CA6767"/>
    <w:rsid w:val="00CA6F58"/>
    <w:rsid w:val="00CA7701"/>
    <w:rsid w:val="00CA7837"/>
    <w:rsid w:val="00CB3586"/>
    <w:rsid w:val="00CB3DAA"/>
    <w:rsid w:val="00CB437D"/>
    <w:rsid w:val="00CB5067"/>
    <w:rsid w:val="00CB60BF"/>
    <w:rsid w:val="00CB6EC5"/>
    <w:rsid w:val="00CB7113"/>
    <w:rsid w:val="00CB7628"/>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B8C"/>
    <w:rsid w:val="00CE2296"/>
    <w:rsid w:val="00CE250A"/>
    <w:rsid w:val="00CE28FC"/>
    <w:rsid w:val="00CE3311"/>
    <w:rsid w:val="00CE340A"/>
    <w:rsid w:val="00CE4361"/>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CF76C0"/>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4BB1"/>
    <w:rsid w:val="00D1661A"/>
    <w:rsid w:val="00D1681C"/>
    <w:rsid w:val="00D17CC4"/>
    <w:rsid w:val="00D17EAF"/>
    <w:rsid w:val="00D2056E"/>
    <w:rsid w:val="00D20A32"/>
    <w:rsid w:val="00D20CAA"/>
    <w:rsid w:val="00D20FD2"/>
    <w:rsid w:val="00D22003"/>
    <w:rsid w:val="00D22016"/>
    <w:rsid w:val="00D229A9"/>
    <w:rsid w:val="00D22A66"/>
    <w:rsid w:val="00D23ED7"/>
    <w:rsid w:val="00D24E66"/>
    <w:rsid w:val="00D24F4F"/>
    <w:rsid w:val="00D25BC8"/>
    <w:rsid w:val="00D27010"/>
    <w:rsid w:val="00D307ED"/>
    <w:rsid w:val="00D30CCA"/>
    <w:rsid w:val="00D310FF"/>
    <w:rsid w:val="00D31134"/>
    <w:rsid w:val="00D315A8"/>
    <w:rsid w:val="00D315BC"/>
    <w:rsid w:val="00D32171"/>
    <w:rsid w:val="00D32326"/>
    <w:rsid w:val="00D32BE6"/>
    <w:rsid w:val="00D33605"/>
    <w:rsid w:val="00D33C59"/>
    <w:rsid w:val="00D33CD2"/>
    <w:rsid w:val="00D34EF0"/>
    <w:rsid w:val="00D36776"/>
    <w:rsid w:val="00D37812"/>
    <w:rsid w:val="00D37FD2"/>
    <w:rsid w:val="00D40E12"/>
    <w:rsid w:val="00D415CF"/>
    <w:rsid w:val="00D41CA0"/>
    <w:rsid w:val="00D41E41"/>
    <w:rsid w:val="00D420D4"/>
    <w:rsid w:val="00D43BCD"/>
    <w:rsid w:val="00D441E4"/>
    <w:rsid w:val="00D44A6D"/>
    <w:rsid w:val="00D44C43"/>
    <w:rsid w:val="00D45864"/>
    <w:rsid w:val="00D4751E"/>
    <w:rsid w:val="00D47ECE"/>
    <w:rsid w:val="00D50D65"/>
    <w:rsid w:val="00D5285A"/>
    <w:rsid w:val="00D53404"/>
    <w:rsid w:val="00D53DD1"/>
    <w:rsid w:val="00D542AE"/>
    <w:rsid w:val="00D54925"/>
    <w:rsid w:val="00D558E6"/>
    <w:rsid w:val="00D563AE"/>
    <w:rsid w:val="00D56EF7"/>
    <w:rsid w:val="00D57673"/>
    <w:rsid w:val="00D57A2B"/>
    <w:rsid w:val="00D62851"/>
    <w:rsid w:val="00D62B15"/>
    <w:rsid w:val="00D641BB"/>
    <w:rsid w:val="00D64599"/>
    <w:rsid w:val="00D64CE0"/>
    <w:rsid w:val="00D6655D"/>
    <w:rsid w:val="00D66ECC"/>
    <w:rsid w:val="00D66EFB"/>
    <w:rsid w:val="00D67318"/>
    <w:rsid w:val="00D67586"/>
    <w:rsid w:val="00D67CBB"/>
    <w:rsid w:val="00D70D97"/>
    <w:rsid w:val="00D7211A"/>
    <w:rsid w:val="00D735F5"/>
    <w:rsid w:val="00D74294"/>
    <w:rsid w:val="00D7491A"/>
    <w:rsid w:val="00D75C17"/>
    <w:rsid w:val="00D77035"/>
    <w:rsid w:val="00D838FA"/>
    <w:rsid w:val="00D840DD"/>
    <w:rsid w:val="00D858CA"/>
    <w:rsid w:val="00D85CDF"/>
    <w:rsid w:val="00D86A43"/>
    <w:rsid w:val="00D8798A"/>
    <w:rsid w:val="00D87D35"/>
    <w:rsid w:val="00D92639"/>
    <w:rsid w:val="00D927FA"/>
    <w:rsid w:val="00D92EEA"/>
    <w:rsid w:val="00D93743"/>
    <w:rsid w:val="00D941BE"/>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D707C"/>
    <w:rsid w:val="00DE0023"/>
    <w:rsid w:val="00DE0412"/>
    <w:rsid w:val="00DE08F6"/>
    <w:rsid w:val="00DE2A74"/>
    <w:rsid w:val="00DE2B43"/>
    <w:rsid w:val="00DE2C34"/>
    <w:rsid w:val="00DE327F"/>
    <w:rsid w:val="00DE3C50"/>
    <w:rsid w:val="00DE5BA5"/>
    <w:rsid w:val="00DE5F0C"/>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4AA1"/>
    <w:rsid w:val="00E05BA5"/>
    <w:rsid w:val="00E06EC5"/>
    <w:rsid w:val="00E06F50"/>
    <w:rsid w:val="00E0711F"/>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E0C"/>
    <w:rsid w:val="00E444E1"/>
    <w:rsid w:val="00E4451D"/>
    <w:rsid w:val="00E46257"/>
    <w:rsid w:val="00E46A79"/>
    <w:rsid w:val="00E479B1"/>
    <w:rsid w:val="00E501E6"/>
    <w:rsid w:val="00E504A3"/>
    <w:rsid w:val="00E504CE"/>
    <w:rsid w:val="00E50572"/>
    <w:rsid w:val="00E50CA8"/>
    <w:rsid w:val="00E513B7"/>
    <w:rsid w:val="00E5150F"/>
    <w:rsid w:val="00E53F04"/>
    <w:rsid w:val="00E54B95"/>
    <w:rsid w:val="00E552C2"/>
    <w:rsid w:val="00E567B3"/>
    <w:rsid w:val="00E5706D"/>
    <w:rsid w:val="00E57206"/>
    <w:rsid w:val="00E57453"/>
    <w:rsid w:val="00E57879"/>
    <w:rsid w:val="00E57B5B"/>
    <w:rsid w:val="00E60D4F"/>
    <w:rsid w:val="00E6155E"/>
    <w:rsid w:val="00E6160F"/>
    <w:rsid w:val="00E61B2D"/>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586"/>
    <w:rsid w:val="00E821C9"/>
    <w:rsid w:val="00E826B0"/>
    <w:rsid w:val="00E82D31"/>
    <w:rsid w:val="00E82EEE"/>
    <w:rsid w:val="00E8362D"/>
    <w:rsid w:val="00E8416F"/>
    <w:rsid w:val="00E84473"/>
    <w:rsid w:val="00E84C71"/>
    <w:rsid w:val="00E86402"/>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7D2"/>
    <w:rsid w:val="00EA7B53"/>
    <w:rsid w:val="00EB0CE9"/>
    <w:rsid w:val="00EB1794"/>
    <w:rsid w:val="00EB2AE2"/>
    <w:rsid w:val="00EB2FD6"/>
    <w:rsid w:val="00EB59E1"/>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651"/>
    <w:rsid w:val="00ED28AE"/>
    <w:rsid w:val="00ED2E7B"/>
    <w:rsid w:val="00ED378D"/>
    <w:rsid w:val="00ED3972"/>
    <w:rsid w:val="00ED39AD"/>
    <w:rsid w:val="00ED4AE6"/>
    <w:rsid w:val="00ED4FCA"/>
    <w:rsid w:val="00ED6885"/>
    <w:rsid w:val="00ED7889"/>
    <w:rsid w:val="00ED7B24"/>
    <w:rsid w:val="00ED7CB1"/>
    <w:rsid w:val="00ED7DFA"/>
    <w:rsid w:val="00EE1373"/>
    <w:rsid w:val="00EE1E1D"/>
    <w:rsid w:val="00EE2425"/>
    <w:rsid w:val="00EE2FF6"/>
    <w:rsid w:val="00EE31F9"/>
    <w:rsid w:val="00EE5EC8"/>
    <w:rsid w:val="00EE6085"/>
    <w:rsid w:val="00EE6126"/>
    <w:rsid w:val="00EE662D"/>
    <w:rsid w:val="00EE6FE4"/>
    <w:rsid w:val="00EE71BC"/>
    <w:rsid w:val="00EE7631"/>
    <w:rsid w:val="00EE7905"/>
    <w:rsid w:val="00EE7C78"/>
    <w:rsid w:val="00EE7E70"/>
    <w:rsid w:val="00EF02D2"/>
    <w:rsid w:val="00EF03F9"/>
    <w:rsid w:val="00EF0E12"/>
    <w:rsid w:val="00EF1CB4"/>
    <w:rsid w:val="00EF21A1"/>
    <w:rsid w:val="00EF2BC5"/>
    <w:rsid w:val="00EF2BE4"/>
    <w:rsid w:val="00EF443F"/>
    <w:rsid w:val="00EF447C"/>
    <w:rsid w:val="00EF4A6A"/>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747"/>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3194"/>
    <w:rsid w:val="00F538F7"/>
    <w:rsid w:val="00F54F29"/>
    <w:rsid w:val="00F56211"/>
    <w:rsid w:val="00F57098"/>
    <w:rsid w:val="00F57D6D"/>
    <w:rsid w:val="00F57EBC"/>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02A1"/>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0F5B"/>
    <w:rsid w:val="00FD2AC4"/>
    <w:rsid w:val="00FD3339"/>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E89D9-8A68-4512-811E-57A6D9BA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 w:type="paragraph" w:styleId="HTML">
    <w:name w:val="HTML Preformatted"/>
    <w:basedOn w:val="a"/>
    <w:link w:val="HTML0"/>
    <w:uiPriority w:val="99"/>
    <w:unhideWhenUsed/>
    <w:rsid w:val="006D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2C4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62107991">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45372328">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366836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18815159">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5275632">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38"/>
          <c:w val="0.58724376640419962"/>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E595-4969-ACA8-21E239E03F3B}"/>
              </c:ext>
            </c:extLst>
          </c:dPt>
          <c:dPt>
            <c:idx val="1"/>
            <c:bubble3D val="0"/>
            <c:explosion val="5"/>
            <c:extLst xmlns:c16r2="http://schemas.microsoft.com/office/drawing/2015/06/chart">
              <c:ext xmlns:c16="http://schemas.microsoft.com/office/drawing/2014/chart" uri="{C3380CC4-5D6E-409C-BE32-E72D297353CC}">
                <c16:uniqueId val="{00000001-E595-4969-ACA8-21E239E03F3B}"/>
              </c:ext>
            </c:extLst>
          </c:dPt>
          <c:dPt>
            <c:idx val="2"/>
            <c:bubble3D val="0"/>
            <c:explosion val="9"/>
            <c:extLst xmlns:c16r2="http://schemas.microsoft.com/office/drawing/2015/06/chart">
              <c:ext xmlns:c16="http://schemas.microsoft.com/office/drawing/2014/chart" uri="{C3380CC4-5D6E-409C-BE32-E72D297353CC}">
                <c16:uniqueId val="{00000002-E595-4969-ACA8-21E239E03F3B}"/>
              </c:ext>
            </c:extLst>
          </c:dPt>
          <c:dPt>
            <c:idx val="3"/>
            <c:bubble3D val="0"/>
            <c:explosion val="7"/>
            <c:extLst xmlns:c16r2="http://schemas.microsoft.com/office/drawing/2015/06/chart">
              <c:ext xmlns:c16="http://schemas.microsoft.com/office/drawing/2014/chart" uri="{C3380CC4-5D6E-409C-BE32-E72D297353CC}">
                <c16:uniqueId val="{00000003-E595-4969-ACA8-21E239E03F3B}"/>
              </c:ext>
            </c:extLst>
          </c:dPt>
          <c:dPt>
            <c:idx val="4"/>
            <c:bubble3D val="0"/>
            <c:explosion val="3"/>
            <c:extLst xmlns:c16r2="http://schemas.microsoft.com/office/drawing/2015/06/chart">
              <c:ext xmlns:c16="http://schemas.microsoft.com/office/drawing/2014/chart" uri="{C3380CC4-5D6E-409C-BE32-E72D297353CC}">
                <c16:uniqueId val="{00000004-E595-4969-ACA8-21E239E03F3B}"/>
              </c:ext>
            </c:extLst>
          </c:dPt>
          <c:cat>
            <c:strRef>
              <c:f>Лист1!$A$2:$A$6</c:f>
              <c:strCache>
                <c:ptCount val="5"/>
                <c:pt idx="0">
                  <c:v>Прочие</c:v>
                </c:pt>
                <c:pt idx="1">
                  <c:v>государственные услуги общего характера</c:v>
                </c:pt>
                <c:pt idx="2">
                  <c:v>Жилищно-коммунальное хозяйство</c:v>
                </c:pt>
                <c:pt idx="3">
                  <c:v>культура, спорт, туризм и информационное пространство</c:v>
                </c:pt>
                <c:pt idx="4">
                  <c:v>Транспорт и коммуникации</c:v>
                </c:pt>
              </c:strCache>
            </c:strRef>
          </c:cat>
          <c:val>
            <c:numRef>
              <c:f>Лист1!$B$2:$B$6</c:f>
              <c:numCache>
                <c:formatCode>General</c:formatCode>
                <c:ptCount val="5"/>
                <c:pt idx="0">
                  <c:v>2.8</c:v>
                </c:pt>
                <c:pt idx="1">
                  <c:v>18.100000000000001</c:v>
                </c:pt>
                <c:pt idx="2">
                  <c:v>15</c:v>
                </c:pt>
                <c:pt idx="3">
                  <c:v>21.2</c:v>
                </c:pt>
                <c:pt idx="4">
                  <c:v>43</c:v>
                </c:pt>
              </c:numCache>
            </c:numRef>
          </c:val>
          <c:extLst xmlns:c16r2="http://schemas.microsoft.com/office/drawing/2015/06/chart">
            <c:ext xmlns:c16="http://schemas.microsoft.com/office/drawing/2014/chart" uri="{C3380CC4-5D6E-409C-BE32-E72D297353CC}">
              <c16:uniqueId val="{00000005-E595-4969-ACA8-21E239E03F3B}"/>
            </c:ext>
          </c:extLst>
        </c:ser>
        <c:dLbls>
          <c:showLegendKey val="0"/>
          <c:showVal val="0"/>
          <c:showCatName val="0"/>
          <c:showSerName val="0"/>
          <c:showPercent val="0"/>
          <c:showBubbleSize val="0"/>
          <c:showLeaderLines val="1"/>
        </c:dLbls>
      </c:pie3DChart>
    </c:plotArea>
    <c:plotVisOnly val="1"/>
    <c:dispBlanksAs val="zero"/>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38"/>
          <c:w val="0.58724376640419962"/>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091E-4102-9026-4887A7FC5702}"/>
              </c:ext>
            </c:extLst>
          </c:dPt>
          <c:dPt>
            <c:idx val="1"/>
            <c:bubble3D val="0"/>
            <c:explosion val="5"/>
            <c:extLst xmlns:c16r2="http://schemas.microsoft.com/office/drawing/2015/06/chart">
              <c:ext xmlns:c16="http://schemas.microsoft.com/office/drawing/2014/chart" uri="{C3380CC4-5D6E-409C-BE32-E72D297353CC}">
                <c16:uniqueId val="{00000001-091E-4102-9026-4887A7FC5702}"/>
              </c:ext>
            </c:extLst>
          </c:dPt>
          <c:dPt>
            <c:idx val="2"/>
            <c:bubble3D val="0"/>
            <c:explosion val="9"/>
            <c:extLst xmlns:c16r2="http://schemas.microsoft.com/office/drawing/2015/06/chart">
              <c:ext xmlns:c16="http://schemas.microsoft.com/office/drawing/2014/chart" uri="{C3380CC4-5D6E-409C-BE32-E72D297353CC}">
                <c16:uniqueId val="{00000002-091E-4102-9026-4887A7FC5702}"/>
              </c:ext>
            </c:extLst>
          </c:dPt>
          <c:cat>
            <c:strRef>
              <c:f>Лист1!$A$2:$A$4</c:f>
              <c:strCache>
                <c:ptCount val="3"/>
                <c:pt idx="0">
                  <c:v>государственные услуги общего характера</c:v>
                </c:pt>
                <c:pt idx="1">
                  <c:v>Жилищно-коммунальное хозяйство</c:v>
                </c:pt>
                <c:pt idx="2">
                  <c:v>Транспорт и коммуникации</c:v>
                </c:pt>
              </c:strCache>
            </c:strRef>
          </c:cat>
          <c:val>
            <c:numRef>
              <c:f>Лист1!$B$2:$B$4</c:f>
              <c:numCache>
                <c:formatCode>General</c:formatCode>
                <c:ptCount val="3"/>
                <c:pt idx="0">
                  <c:v>39.700000000000003</c:v>
                </c:pt>
                <c:pt idx="1">
                  <c:v>26.8</c:v>
                </c:pt>
                <c:pt idx="2">
                  <c:v>33.5</c:v>
                </c:pt>
              </c:numCache>
            </c:numRef>
          </c:val>
          <c:extLst xmlns:c16r2="http://schemas.microsoft.com/office/drawing/2015/06/chart">
            <c:ext xmlns:c16="http://schemas.microsoft.com/office/drawing/2014/chart" uri="{C3380CC4-5D6E-409C-BE32-E72D297353CC}">
              <c16:uniqueId val="{00000005-091E-4102-9026-4887A7FC5702}"/>
            </c:ext>
          </c:extLst>
        </c:ser>
        <c:dLbls>
          <c:showLegendKey val="0"/>
          <c:showVal val="0"/>
          <c:showCatName val="0"/>
          <c:showSerName val="0"/>
          <c:showPercent val="0"/>
          <c:showBubbleSize val="0"/>
          <c:showLeaderLines val="1"/>
        </c:dLbls>
      </c:pie3DChart>
    </c:plotArea>
    <c:plotVisOnly val="1"/>
    <c:dispBlanksAs val="zero"/>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0.49042</cdr:x>
      <cdr:y>0.06125</cdr:y>
    </cdr:from>
    <cdr:to>
      <cdr:x>0.59042</cdr:x>
      <cdr:y>0.19719</cdr:y>
    </cdr:to>
    <cdr:sp macro="" textlink="">
      <cdr:nvSpPr>
        <cdr:cNvPr id="2" name="TextBox 1"/>
        <cdr:cNvSpPr txBox="1"/>
      </cdr:nvSpPr>
      <cdr:spPr>
        <a:xfrm xmlns:a="http://schemas.openxmlformats.org/drawingml/2006/main">
          <a:off x="3001123" y="209551"/>
          <a:ext cx="611949" cy="465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a:t>
          </a:r>
        </a:p>
        <a:p xmlns:a="http://schemas.openxmlformats.org/drawingml/2006/main">
          <a:r>
            <a:rPr lang="ru-RU" sz="1200" b="1" dirty="0" smtClean="0"/>
            <a:t>2,8%</a:t>
          </a:r>
          <a:endParaRPr lang="ru-RU" sz="1200" b="1" dirty="0"/>
        </a:p>
      </cdr:txBody>
    </cdr:sp>
  </cdr:relSizeAnchor>
  <cdr:relSizeAnchor xmlns:cdr="http://schemas.openxmlformats.org/drawingml/2006/chartDrawing">
    <cdr:from>
      <cdr:x>0.50637</cdr:x>
      <cdr:y>0.19982</cdr:y>
    </cdr:from>
    <cdr:to>
      <cdr:x>0.50914</cdr:x>
      <cdr:y>0.28433</cdr:y>
    </cdr:to>
    <cdr:cxnSp macro="">
      <cdr:nvCxnSpPr>
        <cdr:cNvPr id="5" name="Прямая соединительная линия 4"/>
        <cdr:cNvCxnSpPr/>
      </cdr:nvCxnSpPr>
      <cdr:spPr>
        <a:xfrm xmlns:a="http://schemas.openxmlformats.org/drawingml/2006/main" flipV="1">
          <a:off x="3142168" y="721340"/>
          <a:ext cx="17127" cy="30507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0.69517</cdr:x>
      <cdr:y>0.17817</cdr:y>
    </cdr:from>
    <cdr:to>
      <cdr:x>0.79517</cdr:x>
      <cdr:y>0.42038</cdr:y>
    </cdr:to>
    <cdr:sp macro="" textlink="">
      <cdr:nvSpPr>
        <cdr:cNvPr id="7" name="TextBox 6"/>
        <cdr:cNvSpPr txBox="1"/>
      </cdr:nvSpPr>
      <cdr:spPr>
        <a:xfrm xmlns:a="http://schemas.openxmlformats.org/drawingml/2006/main">
          <a:off x="4254089" y="609599"/>
          <a:ext cx="61195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Жалпы</a:t>
          </a:r>
          <a:r>
            <a:rPr lang="ru-RU" sz="1200" b="1" baseline="0" dirty="0"/>
            <a:t> сипаттағы</a:t>
          </a:r>
          <a:r>
            <a:rPr lang="ru-RU" sz="1200" b="1" dirty="0"/>
            <a:t> </a:t>
          </a:r>
          <a:endParaRPr lang="ru-RU" sz="1200" b="1" dirty="0" smtClean="0"/>
        </a:p>
        <a:p xmlns:a="http://schemas.openxmlformats.org/drawingml/2006/main">
          <a:r>
            <a:rPr lang="ru-RU" sz="1200" b="1" dirty="0" smtClean="0"/>
            <a:t>мемлекеттік қызметтер</a:t>
          </a:r>
        </a:p>
        <a:p xmlns:a="http://schemas.openxmlformats.org/drawingml/2006/main">
          <a:r>
            <a:rPr lang="ru-RU" sz="1200" b="1" dirty="0" smtClean="0"/>
            <a:t>20,2%</a:t>
          </a:r>
          <a:endParaRPr lang="ru-RU" sz="1200" b="1" dirty="0"/>
        </a:p>
      </cdr:txBody>
    </cdr:sp>
  </cdr:relSizeAnchor>
  <cdr:relSizeAnchor xmlns:cdr="http://schemas.openxmlformats.org/drawingml/2006/chartDrawing">
    <cdr:from>
      <cdr:x>0.67155</cdr:x>
      <cdr:y>0.28169</cdr:y>
    </cdr:from>
    <cdr:to>
      <cdr:x>0.69518</cdr:x>
      <cdr:y>0.33803</cdr:y>
    </cdr:to>
    <cdr:cxnSp macro="">
      <cdr:nvCxnSpPr>
        <cdr:cNvPr id="9" name="Прямая соединительная линия 8"/>
        <cdr:cNvCxnSpPr/>
      </cdr:nvCxnSpPr>
      <cdr:spPr>
        <a:xfrm xmlns:a="http://schemas.openxmlformats.org/drawingml/2006/main" flipV="1">
          <a:off x="6140612" y="1440160"/>
          <a:ext cx="216073" cy="28804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0.72103</cdr:x>
      <cdr:y>0.73243</cdr:y>
    </cdr:from>
    <cdr:to>
      <cdr:x>0.76041</cdr:x>
      <cdr:y>0.80285</cdr:y>
    </cdr:to>
    <cdr:cxnSp macro="">
      <cdr:nvCxnSpPr>
        <cdr:cNvPr id="13" name="Прямая соединительная линия 12"/>
        <cdr:cNvCxnSpPr/>
      </cdr:nvCxnSpPr>
      <cdr:spPr>
        <a:xfrm xmlns:a="http://schemas.openxmlformats.org/drawingml/2006/main">
          <a:off x="4474149" y="2644067"/>
          <a:ext cx="244362" cy="254215"/>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0.5229</cdr:x>
      <cdr:y>0.83393</cdr:y>
    </cdr:from>
    <cdr:to>
      <cdr:x>0.6229</cdr:x>
      <cdr:y>0.98886</cdr:y>
    </cdr:to>
    <cdr:sp macro="" textlink="">
      <cdr:nvSpPr>
        <cdr:cNvPr id="28" name="TextBox 27"/>
        <cdr:cNvSpPr txBox="1"/>
      </cdr:nvSpPr>
      <cdr:spPr>
        <a:xfrm xmlns:a="http://schemas.openxmlformats.org/drawingml/2006/main">
          <a:off x="3199890" y="2853206"/>
          <a:ext cx="611949" cy="53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Тұрғын-үй коммуналдық шаруашылығы</a:t>
          </a:r>
        </a:p>
        <a:p xmlns:a="http://schemas.openxmlformats.org/drawingml/2006/main">
          <a:r>
            <a:rPr lang="ru-RU" sz="1200" b="1" dirty="0" smtClean="0"/>
            <a:t>18,9%</a:t>
          </a:r>
          <a:endParaRPr lang="ru-RU" sz="1200" b="1" dirty="0"/>
        </a:p>
      </cdr:txBody>
    </cdr:sp>
  </cdr:relSizeAnchor>
  <cdr:relSizeAnchor xmlns:cdr="http://schemas.openxmlformats.org/drawingml/2006/chartDrawing">
    <cdr:from>
      <cdr:x>0.0483</cdr:x>
      <cdr:y>0.79135</cdr:y>
    </cdr:from>
    <cdr:to>
      <cdr:x>0.1483</cdr:x>
      <cdr:y>1</cdr:y>
    </cdr:to>
    <cdr:sp macro="" textlink="">
      <cdr:nvSpPr>
        <cdr:cNvPr id="32" name="TextBox 31"/>
        <cdr:cNvSpPr txBox="1"/>
      </cdr:nvSpPr>
      <cdr:spPr>
        <a:xfrm xmlns:a="http://schemas.openxmlformats.org/drawingml/2006/main">
          <a:off x="299712" y="2856754"/>
          <a:ext cx="620522" cy="7532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Мәдениет, спорт, туризм және </a:t>
          </a:r>
        </a:p>
        <a:p xmlns:a="http://schemas.openxmlformats.org/drawingml/2006/main">
          <a:r>
            <a:rPr lang="ru-RU" sz="1200" b="1" dirty="0" smtClean="0"/>
            <a:t>ақпараттық кеңістік</a:t>
          </a:r>
        </a:p>
        <a:p xmlns:a="http://schemas.openxmlformats.org/drawingml/2006/main">
          <a:r>
            <a:rPr lang="ru-RU" sz="1200" b="1" dirty="0" smtClean="0"/>
            <a:t>19,6%</a:t>
          </a:r>
          <a:endParaRPr lang="ru-RU" sz="1200" b="1" dirty="0"/>
        </a:p>
      </cdr:txBody>
    </cdr:sp>
  </cdr:relSizeAnchor>
  <cdr:relSizeAnchor xmlns:cdr="http://schemas.openxmlformats.org/drawingml/2006/chartDrawing">
    <cdr:from>
      <cdr:x>0.24437</cdr:x>
      <cdr:y>0.25056</cdr:y>
    </cdr:from>
    <cdr:to>
      <cdr:x>0.31137</cdr:x>
      <cdr:y>0.32099</cdr:y>
    </cdr:to>
    <cdr:cxnSp macro="">
      <cdr:nvCxnSpPr>
        <cdr:cNvPr id="34" name="Прямая соединительная линия 33"/>
        <cdr:cNvCxnSpPr/>
      </cdr:nvCxnSpPr>
      <cdr:spPr>
        <a:xfrm xmlns:a="http://schemas.openxmlformats.org/drawingml/2006/main">
          <a:off x="1495425" y="857250"/>
          <a:ext cx="410002" cy="24096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0.1236</cdr:x>
      <cdr:y>0.0909</cdr:y>
    </cdr:from>
    <cdr:to>
      <cdr:x>0.2236</cdr:x>
      <cdr:y>0.32572</cdr:y>
    </cdr:to>
    <cdr:sp macro="" textlink="">
      <cdr:nvSpPr>
        <cdr:cNvPr id="50" name="TextBox 49"/>
        <cdr:cNvSpPr txBox="1"/>
      </cdr:nvSpPr>
      <cdr:spPr>
        <a:xfrm xmlns:a="http://schemas.openxmlformats.org/drawingml/2006/main">
          <a:off x="756357" y="310999"/>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Көлік және коммуникация</a:t>
          </a:r>
        </a:p>
        <a:p xmlns:a="http://schemas.openxmlformats.org/drawingml/2006/main">
          <a:r>
            <a:rPr lang="ru-RU" sz="1200" b="1" dirty="0" smtClean="0"/>
            <a:t>38,5%</a:t>
          </a:r>
        </a:p>
      </cdr:txBody>
    </cdr:sp>
  </cdr:relSizeAnchor>
  <cdr:relSizeAnchor xmlns:cdr="http://schemas.openxmlformats.org/drawingml/2006/chartDrawing">
    <cdr:from>
      <cdr:x>0.33464</cdr:x>
      <cdr:y>0.82938</cdr:y>
    </cdr:from>
    <cdr:to>
      <cdr:x>0.40551</cdr:x>
      <cdr:y>0.91389</cdr:y>
    </cdr:to>
    <cdr:cxnSp macro="">
      <cdr:nvCxnSpPr>
        <cdr:cNvPr id="52" name="Прямая соединительная линия 51"/>
        <cdr:cNvCxnSpPr/>
      </cdr:nvCxnSpPr>
      <cdr:spPr>
        <a:xfrm xmlns:a="http://schemas.openxmlformats.org/drawingml/2006/main" flipH="1">
          <a:off x="2076544" y="2994055"/>
          <a:ext cx="439764" cy="305079"/>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0.59263</cdr:x>
      <cdr:y>0.22372</cdr:y>
    </cdr:from>
    <cdr:to>
      <cdr:x>0.64775</cdr:x>
      <cdr:y>0.29415</cdr:y>
    </cdr:to>
    <cdr:cxnSp macro="">
      <cdr:nvCxnSpPr>
        <cdr:cNvPr id="5" name="Прямая соединительная линия 4"/>
        <cdr:cNvCxnSpPr/>
      </cdr:nvCxnSpPr>
      <cdr:spPr>
        <a:xfrm xmlns:a="http://schemas.openxmlformats.org/drawingml/2006/main" flipV="1">
          <a:off x="3626571" y="765422"/>
          <a:ext cx="337307" cy="240968"/>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0.64906</cdr:x>
      <cdr:y>0.05586</cdr:y>
    </cdr:from>
    <cdr:to>
      <cdr:x>0.78364</cdr:x>
      <cdr:y>0.23472</cdr:y>
    </cdr:to>
    <cdr:sp macro="" textlink="">
      <cdr:nvSpPr>
        <cdr:cNvPr id="7" name="TextBox 6"/>
        <cdr:cNvSpPr txBox="1"/>
      </cdr:nvSpPr>
      <cdr:spPr>
        <a:xfrm xmlns:a="http://schemas.openxmlformats.org/drawingml/2006/main">
          <a:off x="3971910" y="191113"/>
          <a:ext cx="823562" cy="61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smtClean="0"/>
            <a:t>Жалпы сипаттағы</a:t>
          </a:r>
        </a:p>
        <a:p xmlns:a="http://schemas.openxmlformats.org/drawingml/2006/main">
          <a:r>
            <a:rPr lang="ru-RU" b="1" dirty="0" smtClean="0"/>
            <a:t>мемлекеттік қызметтер</a:t>
          </a:r>
        </a:p>
        <a:p xmlns:a="http://schemas.openxmlformats.org/drawingml/2006/main">
          <a:r>
            <a:rPr lang="ru-RU" sz="1100" b="1" dirty="0" smtClean="0"/>
            <a:t>41,4%</a:t>
          </a:r>
          <a:endParaRPr lang="ru-RU" sz="1100" b="1" dirty="0"/>
        </a:p>
      </cdr:txBody>
    </cdr:sp>
  </cdr:relSizeAnchor>
  <cdr:relSizeAnchor xmlns:cdr="http://schemas.openxmlformats.org/drawingml/2006/chartDrawing">
    <cdr:from>
      <cdr:x>0.51291</cdr:x>
      <cdr:y>0.74254</cdr:y>
    </cdr:from>
    <cdr:to>
      <cdr:x>0.57592</cdr:x>
      <cdr:y>0.8693</cdr:y>
    </cdr:to>
    <cdr:cxnSp macro="">
      <cdr:nvCxnSpPr>
        <cdr:cNvPr id="9" name="Прямая соединительная линия 8"/>
        <cdr:cNvCxnSpPr/>
      </cdr:nvCxnSpPr>
      <cdr:spPr>
        <a:xfrm xmlns:a="http://schemas.openxmlformats.org/drawingml/2006/main" flipV="1">
          <a:off x="3138739" y="2540528"/>
          <a:ext cx="385590" cy="433694"/>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0.30143</cdr:x>
      <cdr:y>0.22535</cdr:y>
    </cdr:from>
    <cdr:to>
      <cdr:x>0.34081</cdr:x>
      <cdr:y>0.29577</cdr:y>
    </cdr:to>
    <cdr:cxnSp macro="">
      <cdr:nvCxnSpPr>
        <cdr:cNvPr id="13" name="Прямая соединительная линия 12"/>
        <cdr:cNvCxnSpPr/>
      </cdr:nvCxnSpPr>
      <cdr:spPr>
        <a:xfrm xmlns:a="http://schemas.openxmlformats.org/drawingml/2006/main">
          <a:off x="2756236" y="1152128"/>
          <a:ext cx="360091" cy="360027"/>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0.49797</cdr:x>
      <cdr:y>0.86303</cdr:y>
    </cdr:from>
    <cdr:to>
      <cdr:x>0.59797</cdr:x>
      <cdr:y>1</cdr:y>
    </cdr:to>
    <cdr:sp macro="" textlink="">
      <cdr:nvSpPr>
        <cdr:cNvPr id="28" name="TextBox 27"/>
        <cdr:cNvSpPr txBox="1"/>
      </cdr:nvSpPr>
      <cdr:spPr>
        <a:xfrm xmlns:a="http://schemas.openxmlformats.org/drawingml/2006/main">
          <a:off x="3047354" y="2952750"/>
          <a:ext cx="611950" cy="4686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Тұрғын-үй коммуналдық шаруашылығы</a:t>
          </a:r>
          <a:endParaRPr lang="ru-RU" b="1" dirty="0" smtClean="0"/>
        </a:p>
        <a:p xmlns:a="http://schemas.openxmlformats.org/drawingml/2006/main">
          <a:r>
            <a:rPr lang="ru-RU" sz="1100" b="1" dirty="0" smtClean="0"/>
            <a:t>26,0%</a:t>
          </a:r>
          <a:endParaRPr lang="ru-RU" sz="1100" b="1" dirty="0"/>
        </a:p>
      </cdr:txBody>
    </cdr:sp>
  </cdr:relSizeAnchor>
  <cdr:relSizeAnchor xmlns:cdr="http://schemas.openxmlformats.org/drawingml/2006/chartDrawing">
    <cdr:from>
      <cdr:x>0.13605</cdr:x>
      <cdr:y>0.15493</cdr:y>
    </cdr:from>
    <cdr:to>
      <cdr:x>0.23605</cdr:x>
      <cdr:y>0.38976</cdr:y>
    </cdr:to>
    <cdr:sp macro="" textlink="">
      <cdr:nvSpPr>
        <cdr:cNvPr id="50" name="TextBox 49"/>
        <cdr:cNvSpPr txBox="1"/>
      </cdr:nvSpPr>
      <cdr:spPr>
        <a:xfrm xmlns:a="http://schemas.openxmlformats.org/drawingml/2006/main">
          <a:off x="832557" y="530074"/>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Көлік және </a:t>
          </a:r>
          <a:endParaRPr lang="ru-RU" b="1" dirty="0" smtClean="0"/>
        </a:p>
        <a:p xmlns:a="http://schemas.openxmlformats.org/drawingml/2006/main">
          <a:r>
            <a:rPr lang="ru-RU" b="1" dirty="0" smtClean="0"/>
            <a:t>коммуникация</a:t>
          </a:r>
        </a:p>
        <a:p xmlns:a="http://schemas.openxmlformats.org/drawingml/2006/main">
          <a:r>
            <a:rPr lang="ru-RU" sz="1100" b="1" dirty="0" smtClean="0"/>
            <a:t>32,6%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B44A-A605-449E-9140-92BCD0D4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9949</TotalTime>
  <Pages>6</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1060</cp:revision>
  <cp:lastPrinted>2018-03-14T09:05:00Z</cp:lastPrinted>
  <dcterms:created xsi:type="dcterms:W3CDTF">2013-01-17T21:02:00Z</dcterms:created>
  <dcterms:modified xsi:type="dcterms:W3CDTF">2022-04-07T09:02:00Z</dcterms:modified>
</cp:coreProperties>
</file>