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26" w:rsidRPr="00854610" w:rsidRDefault="009516A1" w:rsidP="00781901">
      <w:pPr>
        <w:pStyle w:val="a7"/>
        <w:numPr>
          <w:ilvl w:val="0"/>
          <w:numId w:val="24"/>
        </w:num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kk-KZ" w:eastAsia="ru-RU"/>
        </w:rPr>
        <w:t>Көкшетау қаласының әлеуметтік-экономикалық дамытудың негізгі көрсеткіштері</w:t>
      </w:r>
    </w:p>
    <w:p w:rsidR="008D33B5" w:rsidRPr="0042620E" w:rsidRDefault="009516A1" w:rsidP="007F503F">
      <w:pPr>
        <w:spacing w:after="0" w:line="240" w:lineRule="auto"/>
        <w:ind w:firstLine="709"/>
        <w:jc w:val="right"/>
        <w:rPr>
          <w:rFonts w:ascii="Times New Roman" w:hAnsi="Times New Roman"/>
          <w:b/>
          <w:i/>
          <w:sz w:val="28"/>
          <w:szCs w:val="28"/>
        </w:rPr>
      </w:pPr>
      <w:r w:rsidRPr="0042620E">
        <w:rPr>
          <w:rFonts w:ascii="Times New Roman" w:hAnsi="Times New Roman"/>
          <w:b/>
          <w:i/>
          <w:sz w:val="28"/>
          <w:szCs w:val="28"/>
          <w:lang w:val="kk-KZ"/>
        </w:rPr>
        <w:t>1</w:t>
      </w:r>
      <w:r w:rsidR="007F503F" w:rsidRPr="0042620E">
        <w:rPr>
          <w:rFonts w:ascii="Times New Roman" w:hAnsi="Times New Roman"/>
          <w:b/>
          <w:i/>
          <w:sz w:val="28"/>
          <w:szCs w:val="28"/>
        </w:rPr>
        <w:t xml:space="preserve">Слайд </w:t>
      </w:r>
    </w:p>
    <w:p w:rsidR="00F1664B" w:rsidRDefault="00F1664B" w:rsidP="00F1664B">
      <w:pPr>
        <w:spacing w:after="0" w:line="235" w:lineRule="auto"/>
        <w:ind w:firstLine="709"/>
        <w:jc w:val="both"/>
        <w:rPr>
          <w:rFonts w:ascii="Times New Roman" w:hAnsi="Times New Roman"/>
          <w:sz w:val="28"/>
          <w:szCs w:val="28"/>
        </w:rPr>
      </w:pPr>
    </w:p>
    <w:p w:rsidR="0042620E" w:rsidRPr="00350C06" w:rsidRDefault="00761B60" w:rsidP="00F1664B">
      <w:pPr>
        <w:spacing w:after="0" w:line="235" w:lineRule="auto"/>
        <w:ind w:firstLine="709"/>
        <w:jc w:val="both"/>
        <w:rPr>
          <w:rFonts w:ascii="Times New Roman" w:hAnsi="Times New Roman"/>
          <w:sz w:val="28"/>
          <w:szCs w:val="28"/>
          <w:lang w:val="kk-KZ"/>
        </w:rPr>
      </w:pPr>
      <w:r w:rsidRPr="00350C06">
        <w:rPr>
          <w:rFonts w:ascii="Times New Roman" w:hAnsi="Times New Roman"/>
          <w:sz w:val="28"/>
          <w:szCs w:val="28"/>
          <w:lang w:val="kk-KZ"/>
        </w:rPr>
        <w:t>2019</w:t>
      </w:r>
      <w:r w:rsidR="0042620E" w:rsidRPr="00350C06">
        <w:rPr>
          <w:rFonts w:ascii="Times New Roman" w:hAnsi="Times New Roman"/>
          <w:sz w:val="28"/>
          <w:szCs w:val="28"/>
          <w:lang w:val="kk-KZ"/>
        </w:rPr>
        <w:t xml:space="preserve"> жылға респ</w:t>
      </w:r>
      <w:r w:rsidR="00580CBF" w:rsidRPr="00350C06">
        <w:rPr>
          <w:rFonts w:ascii="Times New Roman" w:hAnsi="Times New Roman"/>
          <w:sz w:val="28"/>
          <w:szCs w:val="28"/>
          <w:lang w:val="kk-KZ"/>
        </w:rPr>
        <w:t>убликалық бюджет туралы заң 2020</w:t>
      </w:r>
      <w:r w:rsidR="0042620E" w:rsidRPr="00350C06">
        <w:rPr>
          <w:rFonts w:ascii="Times New Roman" w:hAnsi="Times New Roman"/>
          <w:sz w:val="28"/>
          <w:szCs w:val="28"/>
          <w:lang w:val="kk-KZ"/>
        </w:rPr>
        <w:t xml:space="preserve"> жылдың 1 қаңтардағыға сәйкес келесі ставкалар белгіленеді:</w:t>
      </w:r>
    </w:p>
    <w:p w:rsidR="0042620E" w:rsidRPr="00350C06" w:rsidRDefault="0042620E" w:rsidP="00F1664B">
      <w:pPr>
        <w:spacing w:after="0" w:line="235" w:lineRule="auto"/>
        <w:ind w:firstLine="709"/>
        <w:jc w:val="both"/>
        <w:rPr>
          <w:rFonts w:ascii="Times New Roman" w:hAnsi="Times New Roman"/>
          <w:sz w:val="28"/>
          <w:szCs w:val="28"/>
          <w:lang w:val="kk-KZ"/>
        </w:rPr>
      </w:pPr>
    </w:p>
    <w:p w:rsidR="0042620E" w:rsidRPr="00350C06" w:rsidRDefault="0042620E" w:rsidP="0042620E">
      <w:pPr>
        <w:pStyle w:val="a7"/>
        <w:numPr>
          <w:ilvl w:val="0"/>
          <w:numId w:val="37"/>
        </w:numPr>
        <w:spacing w:after="0" w:line="235" w:lineRule="auto"/>
        <w:jc w:val="both"/>
        <w:rPr>
          <w:rFonts w:ascii="Times New Roman" w:hAnsi="Times New Roman"/>
          <w:sz w:val="28"/>
          <w:szCs w:val="28"/>
          <w:lang w:val="kk-KZ"/>
        </w:rPr>
      </w:pPr>
      <w:r w:rsidRPr="00350C06">
        <w:rPr>
          <w:rFonts w:ascii="Times New Roman" w:hAnsi="Times New Roman"/>
          <w:sz w:val="28"/>
          <w:szCs w:val="28"/>
          <w:lang w:val="kk-KZ"/>
        </w:rPr>
        <w:t xml:space="preserve">1) жалақының ең төменгі мөлшері – </w:t>
      </w:r>
      <w:r w:rsidR="00761B60" w:rsidRPr="00350C06">
        <w:rPr>
          <w:rFonts w:ascii="Times New Roman" w:hAnsi="Times New Roman"/>
          <w:sz w:val="28"/>
          <w:szCs w:val="28"/>
          <w:lang w:val="kk-KZ"/>
        </w:rPr>
        <w:t>42 500</w:t>
      </w:r>
      <w:r w:rsidRPr="00350C06">
        <w:rPr>
          <w:rFonts w:ascii="Times New Roman" w:hAnsi="Times New Roman"/>
          <w:sz w:val="28"/>
          <w:szCs w:val="28"/>
          <w:lang w:val="kk-KZ"/>
        </w:rPr>
        <w:t xml:space="preserve"> теңге;</w:t>
      </w:r>
    </w:p>
    <w:p w:rsidR="00761B60" w:rsidRPr="00350C06" w:rsidRDefault="00761B60" w:rsidP="0042620E">
      <w:pPr>
        <w:pStyle w:val="a7"/>
        <w:numPr>
          <w:ilvl w:val="0"/>
          <w:numId w:val="37"/>
        </w:numPr>
        <w:spacing w:after="0" w:line="235" w:lineRule="auto"/>
        <w:jc w:val="both"/>
        <w:rPr>
          <w:rFonts w:ascii="Times New Roman" w:hAnsi="Times New Roman"/>
          <w:sz w:val="28"/>
          <w:szCs w:val="28"/>
          <w:lang w:val="kk-KZ"/>
        </w:rPr>
      </w:pPr>
      <w:r w:rsidRPr="00350C06">
        <w:rPr>
          <w:rFonts w:ascii="Times New Roman" w:hAnsi="Times New Roman"/>
          <w:sz w:val="28"/>
          <w:szCs w:val="28"/>
          <w:lang w:val="kk-KZ"/>
        </w:rPr>
        <w:t>2) мемлекеттік базалық пенсия төлем</w:t>
      </w:r>
      <w:r w:rsidR="00580CBF" w:rsidRPr="00350C06">
        <w:rPr>
          <w:rFonts w:ascii="Times New Roman" w:hAnsi="Times New Roman"/>
          <w:sz w:val="28"/>
          <w:szCs w:val="28"/>
          <w:lang w:val="kk-KZ"/>
        </w:rPr>
        <w:t>інің ең төменгі мөлшері – 16 839</w:t>
      </w:r>
      <w:r w:rsidRPr="00350C06">
        <w:rPr>
          <w:rFonts w:ascii="Times New Roman" w:hAnsi="Times New Roman"/>
          <w:sz w:val="28"/>
          <w:szCs w:val="28"/>
          <w:lang w:val="kk-KZ"/>
        </w:rPr>
        <w:t xml:space="preserve"> теңге;</w:t>
      </w:r>
    </w:p>
    <w:p w:rsidR="0042620E" w:rsidRPr="00350C06" w:rsidRDefault="00761B60" w:rsidP="0042620E">
      <w:pPr>
        <w:pStyle w:val="a7"/>
        <w:numPr>
          <w:ilvl w:val="0"/>
          <w:numId w:val="37"/>
        </w:numPr>
        <w:spacing w:after="0" w:line="235" w:lineRule="auto"/>
        <w:jc w:val="both"/>
        <w:rPr>
          <w:rFonts w:ascii="Times New Roman" w:hAnsi="Times New Roman"/>
          <w:sz w:val="28"/>
          <w:szCs w:val="28"/>
          <w:lang w:val="kk-KZ"/>
        </w:rPr>
      </w:pPr>
      <w:r w:rsidRPr="00350C06">
        <w:rPr>
          <w:rFonts w:ascii="Times New Roman" w:hAnsi="Times New Roman"/>
          <w:sz w:val="28"/>
          <w:szCs w:val="28"/>
          <w:lang w:val="kk-KZ"/>
        </w:rPr>
        <w:t>3</w:t>
      </w:r>
      <w:r w:rsidR="0042620E" w:rsidRPr="00350C06">
        <w:rPr>
          <w:rFonts w:ascii="Times New Roman" w:hAnsi="Times New Roman"/>
          <w:sz w:val="28"/>
          <w:szCs w:val="28"/>
          <w:lang w:val="kk-KZ"/>
        </w:rPr>
        <w:t>) пенсияның ең төменгі мөлшері – 3</w:t>
      </w:r>
      <w:r w:rsidR="00580CBF" w:rsidRPr="00350C06">
        <w:rPr>
          <w:rFonts w:ascii="Times New Roman" w:hAnsi="Times New Roman"/>
          <w:sz w:val="28"/>
          <w:szCs w:val="28"/>
          <w:lang w:val="kk-KZ"/>
        </w:rPr>
        <w:t>8 636</w:t>
      </w:r>
      <w:r w:rsidR="0042620E" w:rsidRPr="00350C06">
        <w:rPr>
          <w:rFonts w:ascii="Times New Roman" w:hAnsi="Times New Roman"/>
          <w:sz w:val="28"/>
          <w:szCs w:val="28"/>
          <w:lang w:val="kk-KZ"/>
        </w:rPr>
        <w:t xml:space="preserve"> теңге;</w:t>
      </w:r>
    </w:p>
    <w:p w:rsidR="00C54DC9" w:rsidRPr="00350C06" w:rsidRDefault="00761B60" w:rsidP="0042620E">
      <w:pPr>
        <w:pStyle w:val="a7"/>
        <w:numPr>
          <w:ilvl w:val="0"/>
          <w:numId w:val="37"/>
        </w:numPr>
        <w:spacing w:after="0" w:line="235" w:lineRule="auto"/>
        <w:jc w:val="both"/>
        <w:rPr>
          <w:rFonts w:ascii="Times New Roman" w:hAnsi="Times New Roman"/>
          <w:sz w:val="28"/>
          <w:szCs w:val="28"/>
          <w:lang w:val="kk-KZ"/>
        </w:rPr>
      </w:pPr>
      <w:r w:rsidRPr="00350C06">
        <w:rPr>
          <w:rFonts w:ascii="Times New Roman" w:hAnsi="Times New Roman"/>
          <w:sz w:val="28"/>
          <w:szCs w:val="28"/>
          <w:lang w:val="kk-KZ"/>
        </w:rPr>
        <w:t>4</w:t>
      </w:r>
      <w:r w:rsidR="0042620E" w:rsidRPr="00350C06">
        <w:rPr>
          <w:rFonts w:ascii="Times New Roman" w:hAnsi="Times New Roman"/>
          <w:sz w:val="28"/>
          <w:szCs w:val="28"/>
          <w:lang w:val="kk-KZ"/>
        </w:rPr>
        <w:t>) Қазақстан Республикасының заңнамасымен сәйкес жәрдемақы және басқа да әлеуметтік төлемдерді</w:t>
      </w:r>
      <w:r w:rsidR="00C54DC9" w:rsidRPr="00350C06">
        <w:rPr>
          <w:rFonts w:ascii="Times New Roman" w:hAnsi="Times New Roman"/>
          <w:sz w:val="28"/>
          <w:szCs w:val="28"/>
          <w:lang w:val="kk-KZ"/>
        </w:rPr>
        <w:t xml:space="preserve"> есептеу</w:t>
      </w:r>
      <w:r w:rsidR="0042620E" w:rsidRPr="00350C06">
        <w:rPr>
          <w:rFonts w:ascii="Times New Roman" w:hAnsi="Times New Roman"/>
          <w:sz w:val="28"/>
          <w:szCs w:val="28"/>
          <w:lang w:val="kk-KZ"/>
        </w:rPr>
        <w:t xml:space="preserve">, сондай-ақ айыппұл санкцияларын, салықтар және басқа да төлемдерді </w:t>
      </w:r>
      <w:r w:rsidR="00C54DC9" w:rsidRPr="00350C06">
        <w:rPr>
          <w:rFonts w:ascii="Times New Roman" w:hAnsi="Times New Roman"/>
          <w:sz w:val="28"/>
          <w:szCs w:val="28"/>
          <w:lang w:val="kk-KZ"/>
        </w:rPr>
        <w:t>қодану</w:t>
      </w:r>
      <w:r w:rsidR="0042620E" w:rsidRPr="00350C06">
        <w:rPr>
          <w:rFonts w:ascii="Times New Roman" w:hAnsi="Times New Roman"/>
          <w:sz w:val="28"/>
          <w:szCs w:val="28"/>
          <w:lang w:val="kk-KZ"/>
        </w:rPr>
        <w:t xml:space="preserve"> үшін</w:t>
      </w:r>
      <w:r w:rsidR="00C54DC9" w:rsidRPr="00350C06">
        <w:rPr>
          <w:rFonts w:ascii="Times New Roman" w:hAnsi="Times New Roman"/>
          <w:sz w:val="28"/>
          <w:szCs w:val="28"/>
          <w:lang w:val="kk-KZ"/>
        </w:rPr>
        <w:t xml:space="preserve"> айлық есептік көрсеткіш – </w:t>
      </w:r>
      <w:r w:rsidR="00580CBF" w:rsidRPr="00350C06">
        <w:rPr>
          <w:rFonts w:ascii="Times New Roman" w:hAnsi="Times New Roman"/>
          <w:sz w:val="28"/>
          <w:szCs w:val="28"/>
          <w:lang w:val="kk-KZ"/>
        </w:rPr>
        <w:t>2 651</w:t>
      </w:r>
      <w:r w:rsidR="00C54DC9" w:rsidRPr="00350C06">
        <w:rPr>
          <w:rFonts w:ascii="Times New Roman" w:hAnsi="Times New Roman"/>
          <w:sz w:val="28"/>
          <w:szCs w:val="28"/>
          <w:lang w:val="kk-KZ"/>
        </w:rPr>
        <w:t xml:space="preserve"> теңге;</w:t>
      </w:r>
    </w:p>
    <w:p w:rsidR="00C54DC9" w:rsidRPr="00350C06" w:rsidRDefault="00580CBF" w:rsidP="00C54DC9">
      <w:pPr>
        <w:pStyle w:val="a7"/>
        <w:numPr>
          <w:ilvl w:val="0"/>
          <w:numId w:val="37"/>
        </w:numPr>
        <w:spacing w:after="0" w:line="235" w:lineRule="auto"/>
        <w:jc w:val="both"/>
        <w:rPr>
          <w:rFonts w:ascii="Times New Roman" w:hAnsi="Times New Roman"/>
          <w:sz w:val="28"/>
          <w:szCs w:val="28"/>
          <w:lang w:val="kk-KZ"/>
        </w:rPr>
      </w:pPr>
      <w:r w:rsidRPr="00350C06">
        <w:rPr>
          <w:rFonts w:ascii="Times New Roman" w:hAnsi="Times New Roman"/>
          <w:sz w:val="28"/>
          <w:szCs w:val="28"/>
          <w:lang w:val="kk-KZ"/>
        </w:rPr>
        <w:t>5</w:t>
      </w:r>
      <w:r w:rsidR="00C54DC9" w:rsidRPr="00350C06">
        <w:rPr>
          <w:rFonts w:ascii="Times New Roman" w:hAnsi="Times New Roman"/>
          <w:sz w:val="28"/>
          <w:szCs w:val="28"/>
          <w:lang w:val="kk-KZ"/>
        </w:rPr>
        <w:t xml:space="preserve">) базалық әлеуметтік төлемдер мөлшерін есептеу үшін күнкөрістің ең төменгі шамасы – </w:t>
      </w:r>
      <w:r w:rsidRPr="00350C06">
        <w:rPr>
          <w:rFonts w:ascii="Times New Roman" w:hAnsi="Times New Roman"/>
          <w:sz w:val="28"/>
          <w:szCs w:val="28"/>
          <w:lang w:val="kk-KZ"/>
        </w:rPr>
        <w:t>31 183</w:t>
      </w:r>
      <w:r w:rsidR="00C54DC9" w:rsidRPr="00350C06">
        <w:rPr>
          <w:rFonts w:ascii="Times New Roman" w:hAnsi="Times New Roman"/>
          <w:sz w:val="28"/>
          <w:szCs w:val="28"/>
          <w:lang w:val="kk-KZ"/>
        </w:rPr>
        <w:t xml:space="preserve"> теңге.</w:t>
      </w:r>
    </w:p>
    <w:p w:rsidR="00C54DC9" w:rsidRDefault="00C54DC9" w:rsidP="00C54DC9">
      <w:pPr>
        <w:pStyle w:val="a7"/>
        <w:spacing w:after="0" w:line="235" w:lineRule="auto"/>
        <w:ind w:left="1429"/>
        <w:jc w:val="both"/>
        <w:rPr>
          <w:rFonts w:ascii="Times New Roman" w:hAnsi="Times New Roman"/>
          <w:sz w:val="28"/>
          <w:szCs w:val="28"/>
          <w:lang w:val="kk-KZ"/>
        </w:rPr>
      </w:pPr>
    </w:p>
    <w:p w:rsidR="0042620E" w:rsidRDefault="0042620E" w:rsidP="00C54DC9">
      <w:pPr>
        <w:pStyle w:val="a7"/>
        <w:spacing w:after="0" w:line="235" w:lineRule="auto"/>
        <w:ind w:left="0" w:firstLine="851"/>
        <w:jc w:val="both"/>
        <w:rPr>
          <w:rFonts w:ascii="Times New Roman" w:hAnsi="Times New Roman"/>
          <w:sz w:val="28"/>
          <w:szCs w:val="28"/>
          <w:lang w:val="kk-KZ"/>
        </w:rPr>
      </w:pPr>
      <w:r w:rsidRPr="00C54DC9">
        <w:rPr>
          <w:rFonts w:ascii="Times New Roman" w:hAnsi="Times New Roman"/>
          <w:sz w:val="28"/>
          <w:szCs w:val="28"/>
          <w:lang w:val="kk-KZ"/>
        </w:rPr>
        <w:t xml:space="preserve"> </w:t>
      </w:r>
      <w:r w:rsidR="00C54DC9">
        <w:rPr>
          <w:rFonts w:ascii="Times New Roman" w:hAnsi="Times New Roman"/>
          <w:sz w:val="28"/>
          <w:szCs w:val="28"/>
          <w:lang w:val="kk-KZ"/>
        </w:rPr>
        <w:t xml:space="preserve">Мемлекет басшылығымен ағымдағы жылдың 11 шілдесінде Қазақстан Республикасының </w:t>
      </w:r>
      <w:r w:rsidR="004B39A1">
        <w:rPr>
          <w:rFonts w:ascii="Times New Roman" w:hAnsi="Times New Roman"/>
          <w:sz w:val="28"/>
          <w:szCs w:val="28"/>
          <w:lang w:val="kk-KZ"/>
        </w:rPr>
        <w:t>«</w:t>
      </w:r>
      <w:r w:rsidR="004B39A1" w:rsidRPr="004B39A1">
        <w:rPr>
          <w:rFonts w:ascii="Times New Roman" w:hAnsi="Times New Roman"/>
          <w:sz w:val="28"/>
          <w:szCs w:val="28"/>
          <w:lang w:val="kk-KZ"/>
        </w:rPr>
        <w:t>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w:t>
      </w:r>
      <w:r w:rsidR="00793576">
        <w:rPr>
          <w:rFonts w:ascii="Times New Roman" w:hAnsi="Times New Roman"/>
          <w:sz w:val="28"/>
          <w:szCs w:val="28"/>
          <w:lang w:val="kk-KZ"/>
        </w:rPr>
        <w:t xml:space="preserve"> </w:t>
      </w:r>
      <w:r w:rsidR="004B39A1">
        <w:rPr>
          <w:rFonts w:ascii="Times New Roman" w:hAnsi="Times New Roman"/>
          <w:sz w:val="28"/>
          <w:szCs w:val="28"/>
          <w:lang w:val="kk-KZ"/>
        </w:rPr>
        <w:t xml:space="preserve">заңына қол қойылды, </w:t>
      </w:r>
      <w:r w:rsidR="00066F88">
        <w:rPr>
          <w:rFonts w:ascii="Times New Roman" w:hAnsi="Times New Roman"/>
          <w:sz w:val="28"/>
          <w:szCs w:val="28"/>
          <w:lang w:val="kk-KZ"/>
        </w:rPr>
        <w:t>коммуналдық меншікте 2018 жылдан бастап әкімшілік аумақтық бірлікте 2000 астам халық санымен және жергілікті өзін-өзі басқару бюджетінің төртінші деңгейдегі мемлекеттік бюджетін енгізуді қарастырады.</w:t>
      </w:r>
    </w:p>
    <w:p w:rsidR="00814816" w:rsidRPr="00C54DC9" w:rsidRDefault="00814816" w:rsidP="00C54DC9">
      <w:pPr>
        <w:pStyle w:val="a7"/>
        <w:spacing w:after="0" w:line="235" w:lineRule="auto"/>
        <w:ind w:left="0" w:firstLine="851"/>
        <w:jc w:val="both"/>
        <w:rPr>
          <w:rFonts w:ascii="Times New Roman" w:hAnsi="Times New Roman"/>
          <w:sz w:val="28"/>
          <w:szCs w:val="28"/>
          <w:lang w:val="kk-KZ"/>
        </w:rPr>
      </w:pPr>
    </w:p>
    <w:p w:rsidR="00066F88" w:rsidRDefault="00953A95" w:rsidP="00814816">
      <w:pPr>
        <w:spacing w:after="0"/>
        <w:jc w:val="center"/>
        <w:rPr>
          <w:rFonts w:ascii="Times New Roman" w:hAnsi="Times New Roman"/>
          <w:sz w:val="32"/>
          <w:szCs w:val="32"/>
          <w:lang w:val="kk-KZ"/>
        </w:rPr>
      </w:pPr>
      <w:r>
        <w:rPr>
          <w:noProof/>
          <w:lang w:eastAsia="ru-RU"/>
        </w:rPr>
        <w:drawing>
          <wp:inline distT="0" distB="0" distL="0" distR="0" wp14:anchorId="7BC9FB1A" wp14:editId="0EB31E8B">
            <wp:extent cx="6119495" cy="332695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47" t="23974" r="31672" b="9225"/>
                    <a:stretch/>
                  </pic:blipFill>
                  <pic:spPr bwMode="auto">
                    <a:xfrm>
                      <a:off x="0" y="0"/>
                      <a:ext cx="6119495" cy="3326958"/>
                    </a:xfrm>
                    <a:prstGeom prst="rect">
                      <a:avLst/>
                    </a:prstGeom>
                    <a:ln>
                      <a:noFill/>
                    </a:ln>
                    <a:extLst>
                      <a:ext uri="{53640926-AAD7-44D8-BBD7-CCE9431645EC}">
                        <a14:shadowObscured xmlns:a14="http://schemas.microsoft.com/office/drawing/2010/main"/>
                      </a:ext>
                    </a:extLst>
                  </pic:spPr>
                </pic:pic>
              </a:graphicData>
            </a:graphic>
          </wp:inline>
        </w:drawing>
      </w:r>
    </w:p>
    <w:p w:rsidR="00814816" w:rsidRDefault="00814816" w:rsidP="00D22003">
      <w:pPr>
        <w:spacing w:after="0"/>
        <w:ind w:left="360"/>
        <w:jc w:val="center"/>
        <w:rPr>
          <w:rFonts w:ascii="Times New Roman" w:hAnsi="Times New Roman"/>
          <w:b/>
          <w:sz w:val="28"/>
          <w:szCs w:val="28"/>
          <w:lang w:val="kk-KZ"/>
        </w:rPr>
      </w:pPr>
    </w:p>
    <w:p w:rsidR="00814816" w:rsidRDefault="00814816" w:rsidP="00D22003">
      <w:pPr>
        <w:spacing w:after="0"/>
        <w:ind w:left="360"/>
        <w:jc w:val="center"/>
        <w:rPr>
          <w:rFonts w:ascii="Times New Roman" w:hAnsi="Times New Roman"/>
          <w:b/>
          <w:sz w:val="28"/>
          <w:szCs w:val="28"/>
          <w:lang w:val="kk-KZ"/>
        </w:rPr>
      </w:pPr>
    </w:p>
    <w:p w:rsidR="00814816" w:rsidRDefault="00814816" w:rsidP="00D22003">
      <w:pPr>
        <w:spacing w:after="0"/>
        <w:ind w:left="360"/>
        <w:jc w:val="center"/>
        <w:rPr>
          <w:rFonts w:ascii="Times New Roman" w:hAnsi="Times New Roman"/>
          <w:b/>
          <w:sz w:val="28"/>
          <w:szCs w:val="28"/>
          <w:lang w:val="kk-KZ"/>
        </w:rPr>
      </w:pPr>
    </w:p>
    <w:p w:rsidR="00814816" w:rsidRDefault="00814816" w:rsidP="00D22003">
      <w:pPr>
        <w:spacing w:after="0"/>
        <w:ind w:left="360"/>
        <w:jc w:val="center"/>
        <w:rPr>
          <w:rFonts w:ascii="Times New Roman" w:hAnsi="Times New Roman"/>
          <w:b/>
          <w:sz w:val="28"/>
          <w:szCs w:val="28"/>
          <w:lang w:val="kk-KZ"/>
        </w:rPr>
      </w:pPr>
    </w:p>
    <w:p w:rsidR="00D22003" w:rsidRDefault="00D22003" w:rsidP="00D22003">
      <w:pPr>
        <w:spacing w:after="0"/>
        <w:ind w:left="360"/>
        <w:jc w:val="center"/>
        <w:rPr>
          <w:rFonts w:ascii="Times New Roman" w:hAnsi="Times New Roman"/>
          <w:b/>
          <w:sz w:val="28"/>
          <w:szCs w:val="28"/>
        </w:rPr>
      </w:pPr>
      <w:r w:rsidRPr="00332DD0">
        <w:rPr>
          <w:rFonts w:ascii="Times New Roman" w:hAnsi="Times New Roman"/>
          <w:b/>
          <w:sz w:val="28"/>
          <w:szCs w:val="28"/>
          <w:lang w:val="kk-KZ"/>
        </w:rPr>
        <w:t>ІІ</w:t>
      </w:r>
      <w:r w:rsidRPr="00332DD0">
        <w:rPr>
          <w:rFonts w:ascii="Times New Roman" w:hAnsi="Times New Roman"/>
          <w:b/>
          <w:sz w:val="28"/>
          <w:szCs w:val="28"/>
        </w:rPr>
        <w:t xml:space="preserve">. </w:t>
      </w:r>
      <w:r w:rsidR="00793576">
        <w:rPr>
          <w:rFonts w:ascii="Times New Roman" w:hAnsi="Times New Roman"/>
          <w:b/>
          <w:sz w:val="28"/>
          <w:szCs w:val="28"/>
          <w:lang w:val="kk-KZ"/>
        </w:rPr>
        <w:t>Краснояр селолық округі бюджетінің табыстары</w:t>
      </w:r>
      <w:r>
        <w:rPr>
          <w:rFonts w:ascii="Times New Roman" w:hAnsi="Times New Roman"/>
          <w:b/>
          <w:sz w:val="28"/>
          <w:szCs w:val="28"/>
        </w:rPr>
        <w:t xml:space="preserve"> </w:t>
      </w:r>
    </w:p>
    <w:p w:rsidR="0085292C" w:rsidRPr="00793576" w:rsidRDefault="007F503F" w:rsidP="008C577C">
      <w:pPr>
        <w:spacing w:line="240" w:lineRule="auto"/>
        <w:ind w:left="851" w:firstLine="708"/>
        <w:jc w:val="both"/>
        <w:rPr>
          <w:rFonts w:ascii="Times New Roman" w:hAnsi="Times New Roman"/>
          <w:i/>
          <w:sz w:val="24"/>
          <w:szCs w:val="24"/>
          <w:lang w:val="kk-KZ"/>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93576">
        <w:rPr>
          <w:rFonts w:ascii="Times New Roman" w:hAnsi="Times New Roman"/>
          <w:sz w:val="28"/>
          <w:szCs w:val="28"/>
          <w:lang w:val="kk-KZ"/>
        </w:rPr>
        <w:t xml:space="preserve">      </w:t>
      </w:r>
      <w:r w:rsidR="00793576" w:rsidRPr="00793576">
        <w:rPr>
          <w:rFonts w:ascii="Times New Roman" w:hAnsi="Times New Roman"/>
          <w:i/>
          <w:sz w:val="24"/>
          <w:szCs w:val="24"/>
          <w:lang w:val="kk-KZ"/>
        </w:rPr>
        <w:t>мың теңге</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8"/>
        <w:gridCol w:w="1984"/>
        <w:gridCol w:w="1701"/>
        <w:gridCol w:w="1701"/>
      </w:tblGrid>
      <w:tr w:rsidR="00E504CE" w:rsidRPr="006D2661" w:rsidTr="00E504CE">
        <w:trPr>
          <w:trHeight w:val="638"/>
          <w:jc w:val="center"/>
        </w:trPr>
        <w:tc>
          <w:tcPr>
            <w:tcW w:w="3838" w:type="dxa"/>
            <w:shd w:val="clear" w:color="auto" w:fill="FDE9D9"/>
            <w:noWrap/>
            <w:vAlign w:val="center"/>
          </w:tcPr>
          <w:p w:rsidR="00E504CE" w:rsidRPr="00793576" w:rsidRDefault="00793576" w:rsidP="009614EB">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Түсімдер</w:t>
            </w:r>
          </w:p>
        </w:tc>
        <w:tc>
          <w:tcPr>
            <w:tcW w:w="1984" w:type="dxa"/>
            <w:shd w:val="clear" w:color="auto" w:fill="FDE9D9"/>
            <w:noWrap/>
            <w:vAlign w:val="center"/>
          </w:tcPr>
          <w:p w:rsidR="00E504CE" w:rsidRPr="00793576" w:rsidRDefault="00CF76C0" w:rsidP="009614EB">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eastAsia="ru-RU"/>
              </w:rPr>
              <w:t>2020</w:t>
            </w:r>
            <w:r w:rsidR="00793576">
              <w:rPr>
                <w:rFonts w:ascii="Times New Roman" w:eastAsia="Times New Roman" w:hAnsi="Times New Roman"/>
                <w:b/>
                <w:sz w:val="24"/>
                <w:szCs w:val="24"/>
                <w:lang w:eastAsia="ru-RU"/>
              </w:rPr>
              <w:t xml:space="preserve"> </w:t>
            </w:r>
            <w:r w:rsidR="00793576">
              <w:rPr>
                <w:rFonts w:ascii="Times New Roman" w:eastAsia="Times New Roman" w:hAnsi="Times New Roman"/>
                <w:b/>
                <w:sz w:val="24"/>
                <w:szCs w:val="24"/>
                <w:lang w:val="kk-KZ" w:eastAsia="ru-RU"/>
              </w:rPr>
              <w:t>жыл</w:t>
            </w:r>
          </w:p>
        </w:tc>
        <w:tc>
          <w:tcPr>
            <w:tcW w:w="1701" w:type="dxa"/>
            <w:shd w:val="clear" w:color="auto" w:fill="FDE9D9"/>
            <w:noWrap/>
            <w:vAlign w:val="center"/>
          </w:tcPr>
          <w:p w:rsidR="00E504CE" w:rsidRPr="00793576" w:rsidRDefault="00761B60" w:rsidP="009614EB">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eastAsia="ru-RU"/>
              </w:rPr>
              <w:t>20</w:t>
            </w:r>
            <w:r w:rsidR="00CF76C0">
              <w:rPr>
                <w:rFonts w:ascii="Times New Roman" w:eastAsia="Times New Roman" w:hAnsi="Times New Roman"/>
                <w:b/>
                <w:sz w:val="24"/>
                <w:szCs w:val="24"/>
                <w:lang w:val="kk-KZ" w:eastAsia="ru-RU"/>
              </w:rPr>
              <w:t>21</w:t>
            </w:r>
            <w:r w:rsidR="00793576">
              <w:rPr>
                <w:rFonts w:ascii="Times New Roman" w:eastAsia="Times New Roman" w:hAnsi="Times New Roman"/>
                <w:b/>
                <w:sz w:val="24"/>
                <w:szCs w:val="24"/>
                <w:lang w:eastAsia="ru-RU"/>
              </w:rPr>
              <w:t xml:space="preserve"> </w:t>
            </w:r>
            <w:r w:rsidR="00793576">
              <w:rPr>
                <w:rFonts w:ascii="Times New Roman" w:eastAsia="Times New Roman" w:hAnsi="Times New Roman"/>
                <w:b/>
                <w:sz w:val="24"/>
                <w:szCs w:val="24"/>
                <w:lang w:val="kk-KZ" w:eastAsia="ru-RU"/>
              </w:rPr>
              <w:t>жыл</w:t>
            </w:r>
          </w:p>
        </w:tc>
        <w:tc>
          <w:tcPr>
            <w:tcW w:w="1701" w:type="dxa"/>
            <w:shd w:val="clear" w:color="auto" w:fill="FDE9D9"/>
            <w:vAlign w:val="center"/>
          </w:tcPr>
          <w:p w:rsidR="00E504CE" w:rsidRPr="00793576" w:rsidRDefault="00761B60" w:rsidP="009614EB">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eastAsia="ru-RU"/>
              </w:rPr>
              <w:t>202</w:t>
            </w:r>
            <w:r w:rsidR="00CF76C0">
              <w:rPr>
                <w:rFonts w:ascii="Times New Roman" w:eastAsia="Times New Roman" w:hAnsi="Times New Roman"/>
                <w:b/>
                <w:sz w:val="24"/>
                <w:szCs w:val="24"/>
                <w:lang w:val="kk-KZ" w:eastAsia="ru-RU"/>
              </w:rPr>
              <w:t>2</w:t>
            </w:r>
            <w:r w:rsidR="00793576">
              <w:rPr>
                <w:rFonts w:ascii="Times New Roman" w:eastAsia="Times New Roman" w:hAnsi="Times New Roman"/>
                <w:b/>
                <w:sz w:val="24"/>
                <w:szCs w:val="24"/>
                <w:lang w:val="kk-KZ" w:eastAsia="ru-RU"/>
              </w:rPr>
              <w:t xml:space="preserve"> жыл</w:t>
            </w:r>
          </w:p>
        </w:tc>
      </w:tr>
      <w:tr w:rsidR="00E504CE" w:rsidRPr="006D2661" w:rsidTr="00E504CE">
        <w:trPr>
          <w:trHeight w:val="291"/>
          <w:jc w:val="center"/>
        </w:trPr>
        <w:tc>
          <w:tcPr>
            <w:tcW w:w="3838" w:type="dxa"/>
            <w:shd w:val="clear" w:color="auto" w:fill="92D050"/>
            <w:vAlign w:val="center"/>
          </w:tcPr>
          <w:p w:rsidR="00E504CE" w:rsidRPr="00793576" w:rsidRDefault="00793576" w:rsidP="009614EB">
            <w:pPr>
              <w:spacing w:after="0" w:line="240" w:lineRule="auto"/>
              <w:rPr>
                <w:rFonts w:ascii="Times New Roman" w:eastAsia="Times New Roman" w:hAnsi="Times New Roman"/>
                <w:b/>
                <w:i/>
                <w:sz w:val="24"/>
                <w:szCs w:val="24"/>
                <w:lang w:val="kk-KZ" w:eastAsia="ru-RU"/>
              </w:rPr>
            </w:pPr>
            <w:r>
              <w:rPr>
                <w:rFonts w:ascii="Times New Roman" w:eastAsia="Times New Roman" w:hAnsi="Times New Roman"/>
                <w:b/>
                <w:i/>
                <w:sz w:val="24"/>
                <w:szCs w:val="24"/>
                <w:lang w:val="kk-KZ" w:eastAsia="ru-RU"/>
              </w:rPr>
              <w:t>Табыстар</w:t>
            </w:r>
          </w:p>
        </w:tc>
        <w:tc>
          <w:tcPr>
            <w:tcW w:w="1984" w:type="dxa"/>
            <w:shd w:val="clear" w:color="auto" w:fill="92D050"/>
            <w:vAlign w:val="center"/>
          </w:tcPr>
          <w:p w:rsidR="00E504CE" w:rsidRPr="00350C06" w:rsidRDefault="00535734" w:rsidP="008C577C">
            <w:pPr>
              <w:spacing w:after="0" w:line="240" w:lineRule="auto"/>
              <w:jc w:val="center"/>
              <w:rPr>
                <w:rFonts w:ascii="Times New Roman" w:eastAsia="Times New Roman" w:hAnsi="Times New Roman"/>
                <w:b/>
                <w:i/>
                <w:sz w:val="24"/>
                <w:szCs w:val="24"/>
                <w:lang w:eastAsia="ru-RU"/>
              </w:rPr>
            </w:pPr>
            <w:r w:rsidRPr="00350C06">
              <w:rPr>
                <w:rFonts w:ascii="Times New Roman" w:eastAsia="Times New Roman" w:hAnsi="Times New Roman"/>
                <w:b/>
                <w:i/>
                <w:sz w:val="24"/>
                <w:szCs w:val="24"/>
                <w:lang w:eastAsia="ru-RU"/>
              </w:rPr>
              <w:t>1 120 501,0</w:t>
            </w:r>
          </w:p>
        </w:tc>
        <w:tc>
          <w:tcPr>
            <w:tcW w:w="1701" w:type="dxa"/>
            <w:shd w:val="clear" w:color="auto" w:fill="92D050"/>
            <w:vAlign w:val="center"/>
          </w:tcPr>
          <w:p w:rsidR="00E504CE" w:rsidRPr="00350C06" w:rsidRDefault="00BB58D2" w:rsidP="009614EB">
            <w:pPr>
              <w:spacing w:after="0" w:line="240" w:lineRule="auto"/>
              <w:jc w:val="center"/>
              <w:rPr>
                <w:rFonts w:ascii="Times New Roman" w:eastAsia="Times New Roman" w:hAnsi="Times New Roman"/>
                <w:b/>
                <w:i/>
                <w:sz w:val="24"/>
                <w:szCs w:val="24"/>
                <w:lang w:eastAsia="ru-RU"/>
              </w:rPr>
            </w:pPr>
            <w:r w:rsidRPr="00350C06">
              <w:rPr>
                <w:rFonts w:ascii="Times New Roman" w:eastAsia="Times New Roman" w:hAnsi="Times New Roman"/>
                <w:b/>
                <w:i/>
                <w:sz w:val="24"/>
                <w:szCs w:val="24"/>
                <w:lang w:eastAsia="ru-RU"/>
              </w:rPr>
              <w:t>582 720,0</w:t>
            </w:r>
          </w:p>
        </w:tc>
        <w:tc>
          <w:tcPr>
            <w:tcW w:w="1701" w:type="dxa"/>
            <w:shd w:val="clear" w:color="auto" w:fill="92D050"/>
            <w:vAlign w:val="center"/>
          </w:tcPr>
          <w:p w:rsidR="00E504CE" w:rsidRPr="00350C06" w:rsidRDefault="00131493" w:rsidP="009614EB">
            <w:pPr>
              <w:spacing w:after="0" w:line="240" w:lineRule="auto"/>
              <w:jc w:val="center"/>
              <w:rPr>
                <w:rFonts w:ascii="Times New Roman" w:eastAsia="Times New Roman" w:hAnsi="Times New Roman"/>
                <w:b/>
                <w:i/>
                <w:sz w:val="24"/>
                <w:szCs w:val="24"/>
                <w:lang w:eastAsia="ru-RU"/>
              </w:rPr>
            </w:pPr>
            <w:r w:rsidRPr="00350C06">
              <w:rPr>
                <w:rFonts w:ascii="Times New Roman" w:eastAsia="Times New Roman" w:hAnsi="Times New Roman"/>
                <w:b/>
                <w:i/>
                <w:sz w:val="24"/>
                <w:szCs w:val="24"/>
                <w:lang w:eastAsia="ru-RU"/>
              </w:rPr>
              <w:t>161 747,0</w:t>
            </w:r>
          </w:p>
        </w:tc>
      </w:tr>
      <w:tr w:rsidR="00131493" w:rsidRPr="006D2661" w:rsidTr="00E504CE">
        <w:trPr>
          <w:trHeight w:val="333"/>
          <w:jc w:val="center"/>
        </w:trPr>
        <w:tc>
          <w:tcPr>
            <w:tcW w:w="3838" w:type="dxa"/>
            <w:shd w:val="clear" w:color="auto" w:fill="auto"/>
            <w:vAlign w:val="center"/>
          </w:tcPr>
          <w:p w:rsidR="00131493" w:rsidRPr="00793576" w:rsidRDefault="00131493" w:rsidP="00131493">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Салықтық түсімдер</w:t>
            </w:r>
          </w:p>
        </w:tc>
        <w:tc>
          <w:tcPr>
            <w:tcW w:w="1984" w:type="dxa"/>
            <w:shd w:val="clear" w:color="auto" w:fill="auto"/>
            <w:vAlign w:val="center"/>
          </w:tcPr>
          <w:p w:rsidR="00131493" w:rsidRPr="00350C06" w:rsidRDefault="00131493" w:rsidP="00131493">
            <w:pPr>
              <w:spacing w:after="0" w:line="240" w:lineRule="auto"/>
              <w:jc w:val="center"/>
              <w:rPr>
                <w:rFonts w:ascii="Times New Roman" w:eastAsia="Times New Roman" w:hAnsi="Times New Roman"/>
                <w:sz w:val="24"/>
                <w:szCs w:val="24"/>
                <w:lang w:eastAsia="ru-RU"/>
              </w:rPr>
            </w:pPr>
            <w:r w:rsidRPr="00350C06">
              <w:rPr>
                <w:rFonts w:ascii="Times New Roman" w:eastAsia="Times New Roman" w:hAnsi="Times New Roman"/>
                <w:sz w:val="24"/>
                <w:szCs w:val="24"/>
                <w:lang w:eastAsia="ru-RU"/>
              </w:rPr>
              <w:t>23 562,0</w:t>
            </w:r>
          </w:p>
        </w:tc>
        <w:tc>
          <w:tcPr>
            <w:tcW w:w="1701" w:type="dxa"/>
            <w:shd w:val="clear" w:color="auto" w:fill="auto"/>
            <w:vAlign w:val="center"/>
          </w:tcPr>
          <w:p w:rsidR="00131493" w:rsidRPr="00350C06" w:rsidRDefault="00131493" w:rsidP="00131493">
            <w:pPr>
              <w:spacing w:after="0" w:line="240" w:lineRule="auto"/>
              <w:jc w:val="center"/>
              <w:rPr>
                <w:rFonts w:ascii="Times New Roman" w:eastAsia="Times New Roman" w:hAnsi="Times New Roman"/>
                <w:sz w:val="24"/>
                <w:szCs w:val="24"/>
                <w:lang w:eastAsia="ru-RU"/>
              </w:rPr>
            </w:pPr>
            <w:r w:rsidRPr="00350C06">
              <w:rPr>
                <w:rFonts w:ascii="Times New Roman" w:eastAsia="Times New Roman" w:hAnsi="Times New Roman"/>
                <w:sz w:val="24"/>
                <w:szCs w:val="24"/>
                <w:lang w:eastAsia="ru-RU"/>
              </w:rPr>
              <w:t>23 565,0</w:t>
            </w:r>
          </w:p>
        </w:tc>
        <w:tc>
          <w:tcPr>
            <w:tcW w:w="1701" w:type="dxa"/>
            <w:vAlign w:val="center"/>
          </w:tcPr>
          <w:p w:rsidR="00131493" w:rsidRPr="00350C06" w:rsidRDefault="00131493" w:rsidP="00131493">
            <w:pPr>
              <w:spacing w:after="0" w:line="240" w:lineRule="auto"/>
              <w:jc w:val="center"/>
              <w:rPr>
                <w:rFonts w:ascii="Times New Roman" w:eastAsia="Times New Roman" w:hAnsi="Times New Roman"/>
                <w:sz w:val="24"/>
                <w:szCs w:val="24"/>
                <w:lang w:eastAsia="ru-RU"/>
              </w:rPr>
            </w:pPr>
            <w:r w:rsidRPr="00350C06">
              <w:rPr>
                <w:rFonts w:ascii="Times New Roman" w:eastAsia="Times New Roman" w:hAnsi="Times New Roman"/>
                <w:sz w:val="24"/>
                <w:szCs w:val="24"/>
                <w:lang w:eastAsia="ru-RU"/>
              </w:rPr>
              <w:t>23 565,0</w:t>
            </w:r>
          </w:p>
        </w:tc>
      </w:tr>
      <w:tr w:rsidR="00131493" w:rsidRPr="006D2661" w:rsidTr="00E504CE">
        <w:trPr>
          <w:trHeight w:val="283"/>
          <w:jc w:val="center"/>
        </w:trPr>
        <w:tc>
          <w:tcPr>
            <w:tcW w:w="3838" w:type="dxa"/>
            <w:shd w:val="clear" w:color="auto" w:fill="auto"/>
            <w:vAlign w:val="center"/>
          </w:tcPr>
          <w:p w:rsidR="00131493" w:rsidRPr="00793576" w:rsidRDefault="00131493" w:rsidP="00131493">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Салықтық емес түсімдер</w:t>
            </w:r>
          </w:p>
        </w:tc>
        <w:tc>
          <w:tcPr>
            <w:tcW w:w="1984" w:type="dxa"/>
            <w:shd w:val="clear" w:color="auto" w:fill="auto"/>
            <w:vAlign w:val="center"/>
          </w:tcPr>
          <w:p w:rsidR="00131493" w:rsidRPr="00350C06" w:rsidRDefault="00131493" w:rsidP="00131493">
            <w:pPr>
              <w:spacing w:after="0" w:line="240" w:lineRule="auto"/>
              <w:jc w:val="center"/>
              <w:rPr>
                <w:rFonts w:ascii="Times New Roman" w:eastAsia="Times New Roman" w:hAnsi="Times New Roman"/>
                <w:sz w:val="24"/>
                <w:szCs w:val="24"/>
                <w:lang w:eastAsia="ru-RU"/>
              </w:rPr>
            </w:pPr>
            <w:r w:rsidRPr="00350C06">
              <w:rPr>
                <w:rFonts w:ascii="Times New Roman" w:eastAsia="Times New Roman" w:hAnsi="Times New Roman"/>
                <w:sz w:val="24"/>
                <w:szCs w:val="24"/>
                <w:lang w:eastAsia="ru-RU"/>
              </w:rPr>
              <w:t>455,0</w:t>
            </w:r>
          </w:p>
        </w:tc>
        <w:tc>
          <w:tcPr>
            <w:tcW w:w="1701" w:type="dxa"/>
            <w:shd w:val="clear" w:color="auto" w:fill="auto"/>
            <w:vAlign w:val="center"/>
          </w:tcPr>
          <w:p w:rsidR="00131493" w:rsidRPr="00350C06" w:rsidRDefault="00131493" w:rsidP="00131493">
            <w:pPr>
              <w:spacing w:after="0" w:line="240" w:lineRule="auto"/>
              <w:jc w:val="center"/>
              <w:rPr>
                <w:rFonts w:ascii="Times New Roman" w:eastAsia="Times New Roman" w:hAnsi="Times New Roman"/>
                <w:sz w:val="24"/>
                <w:szCs w:val="24"/>
                <w:lang w:eastAsia="ru-RU"/>
              </w:rPr>
            </w:pPr>
            <w:r w:rsidRPr="00350C06">
              <w:rPr>
                <w:rFonts w:ascii="Times New Roman" w:eastAsia="Times New Roman" w:hAnsi="Times New Roman"/>
                <w:sz w:val="24"/>
                <w:szCs w:val="24"/>
                <w:lang w:eastAsia="ru-RU"/>
              </w:rPr>
              <w:t>455,0</w:t>
            </w:r>
          </w:p>
        </w:tc>
        <w:tc>
          <w:tcPr>
            <w:tcW w:w="1701" w:type="dxa"/>
            <w:vAlign w:val="center"/>
          </w:tcPr>
          <w:p w:rsidR="00131493" w:rsidRPr="00350C06" w:rsidRDefault="00131493" w:rsidP="00131493">
            <w:pPr>
              <w:spacing w:after="0" w:line="240" w:lineRule="auto"/>
              <w:jc w:val="center"/>
              <w:rPr>
                <w:rFonts w:ascii="Times New Roman" w:eastAsia="Times New Roman" w:hAnsi="Times New Roman"/>
                <w:sz w:val="24"/>
                <w:szCs w:val="24"/>
                <w:lang w:eastAsia="ru-RU"/>
              </w:rPr>
            </w:pPr>
            <w:r w:rsidRPr="00350C06">
              <w:rPr>
                <w:rFonts w:ascii="Times New Roman" w:eastAsia="Times New Roman" w:hAnsi="Times New Roman"/>
                <w:sz w:val="24"/>
                <w:szCs w:val="24"/>
                <w:lang w:eastAsia="ru-RU"/>
              </w:rPr>
              <w:t>455,0</w:t>
            </w:r>
          </w:p>
        </w:tc>
      </w:tr>
      <w:tr w:rsidR="00E504CE" w:rsidRPr="006D2661" w:rsidTr="00E504CE">
        <w:trPr>
          <w:trHeight w:val="258"/>
          <w:jc w:val="center"/>
        </w:trPr>
        <w:tc>
          <w:tcPr>
            <w:tcW w:w="3838" w:type="dxa"/>
            <w:shd w:val="clear" w:color="auto" w:fill="auto"/>
            <w:vAlign w:val="center"/>
          </w:tcPr>
          <w:p w:rsidR="00E504CE" w:rsidRPr="006D2661" w:rsidRDefault="00793576" w:rsidP="0079357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Т</w:t>
            </w:r>
            <w:proofErr w:type="spellStart"/>
            <w:r w:rsidR="00E504CE" w:rsidRPr="006D2661">
              <w:rPr>
                <w:rFonts w:ascii="Times New Roman" w:eastAsia="Times New Roman" w:hAnsi="Times New Roman"/>
                <w:sz w:val="24"/>
                <w:szCs w:val="24"/>
                <w:lang w:eastAsia="ru-RU"/>
              </w:rPr>
              <w:t>рансферт</w:t>
            </w:r>
            <w:proofErr w:type="spellEnd"/>
            <w:r>
              <w:rPr>
                <w:rFonts w:ascii="Times New Roman" w:eastAsia="Times New Roman" w:hAnsi="Times New Roman"/>
                <w:sz w:val="24"/>
                <w:szCs w:val="24"/>
                <w:lang w:val="kk-KZ" w:eastAsia="ru-RU"/>
              </w:rPr>
              <w:t>тер түсімдері</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субвенци</w:t>
            </w:r>
            <w:proofErr w:type="spellEnd"/>
            <w:r>
              <w:rPr>
                <w:rFonts w:ascii="Times New Roman" w:eastAsia="Times New Roman" w:hAnsi="Times New Roman"/>
                <w:sz w:val="24"/>
                <w:szCs w:val="24"/>
                <w:lang w:val="kk-KZ" w:eastAsia="ru-RU"/>
              </w:rPr>
              <w:t>ялар</w:t>
            </w:r>
            <w:r w:rsidR="00E504CE">
              <w:rPr>
                <w:rFonts w:ascii="Times New Roman" w:eastAsia="Times New Roman" w:hAnsi="Times New Roman"/>
                <w:sz w:val="24"/>
                <w:szCs w:val="24"/>
                <w:lang w:eastAsia="ru-RU"/>
              </w:rPr>
              <w:t>)</w:t>
            </w:r>
          </w:p>
        </w:tc>
        <w:tc>
          <w:tcPr>
            <w:tcW w:w="1984" w:type="dxa"/>
            <w:shd w:val="clear" w:color="auto" w:fill="auto"/>
            <w:vAlign w:val="center"/>
          </w:tcPr>
          <w:p w:rsidR="00E504CE" w:rsidRPr="00350C06" w:rsidRDefault="00535734" w:rsidP="001C1609">
            <w:pPr>
              <w:spacing w:after="0" w:line="240" w:lineRule="auto"/>
              <w:jc w:val="center"/>
              <w:rPr>
                <w:rFonts w:ascii="Times New Roman" w:eastAsia="Times New Roman" w:hAnsi="Times New Roman"/>
                <w:sz w:val="24"/>
                <w:szCs w:val="24"/>
                <w:lang w:val="kk-KZ" w:eastAsia="ru-RU"/>
              </w:rPr>
            </w:pPr>
            <w:r w:rsidRPr="00350C06">
              <w:rPr>
                <w:rFonts w:ascii="Times New Roman" w:eastAsia="Times New Roman" w:hAnsi="Times New Roman"/>
                <w:sz w:val="24"/>
                <w:szCs w:val="24"/>
                <w:lang w:eastAsia="ru-RU"/>
              </w:rPr>
              <w:t>1 096 484,0</w:t>
            </w:r>
          </w:p>
        </w:tc>
        <w:tc>
          <w:tcPr>
            <w:tcW w:w="1701" w:type="dxa"/>
            <w:shd w:val="clear" w:color="auto" w:fill="auto"/>
            <w:vAlign w:val="center"/>
          </w:tcPr>
          <w:p w:rsidR="00E504CE" w:rsidRPr="00350C06" w:rsidRDefault="00BB58D2" w:rsidP="00761B60">
            <w:pPr>
              <w:spacing w:after="0" w:line="240" w:lineRule="auto"/>
              <w:jc w:val="center"/>
              <w:rPr>
                <w:rFonts w:ascii="Times New Roman" w:eastAsia="Times New Roman" w:hAnsi="Times New Roman"/>
                <w:sz w:val="24"/>
                <w:szCs w:val="24"/>
                <w:lang w:eastAsia="ru-RU"/>
              </w:rPr>
            </w:pPr>
            <w:r w:rsidRPr="00350C06">
              <w:rPr>
                <w:rFonts w:ascii="Times New Roman" w:eastAsia="Times New Roman" w:hAnsi="Times New Roman"/>
                <w:sz w:val="24"/>
                <w:szCs w:val="24"/>
                <w:lang w:eastAsia="ru-RU"/>
              </w:rPr>
              <w:t>558 700,0</w:t>
            </w:r>
          </w:p>
        </w:tc>
        <w:tc>
          <w:tcPr>
            <w:tcW w:w="1701" w:type="dxa"/>
            <w:vAlign w:val="center"/>
          </w:tcPr>
          <w:p w:rsidR="00E504CE" w:rsidRPr="00350C06" w:rsidRDefault="00131493" w:rsidP="001C1609">
            <w:pPr>
              <w:spacing w:after="0" w:line="240" w:lineRule="auto"/>
              <w:jc w:val="center"/>
              <w:rPr>
                <w:rFonts w:ascii="Times New Roman" w:eastAsia="Times New Roman" w:hAnsi="Times New Roman"/>
                <w:sz w:val="24"/>
                <w:szCs w:val="24"/>
                <w:lang w:eastAsia="ru-RU"/>
              </w:rPr>
            </w:pPr>
            <w:r w:rsidRPr="00350C06">
              <w:rPr>
                <w:rFonts w:ascii="Times New Roman" w:eastAsia="Times New Roman" w:hAnsi="Times New Roman"/>
                <w:sz w:val="24"/>
                <w:szCs w:val="24"/>
                <w:lang w:eastAsia="ru-RU"/>
              </w:rPr>
              <w:t>137 727,0</w:t>
            </w:r>
          </w:p>
        </w:tc>
      </w:tr>
      <w:tr w:rsidR="00E504CE" w:rsidRPr="0016233D" w:rsidTr="00E504CE">
        <w:trPr>
          <w:trHeight w:val="258"/>
          <w:jc w:val="center"/>
        </w:trPr>
        <w:tc>
          <w:tcPr>
            <w:tcW w:w="3838" w:type="dxa"/>
            <w:shd w:val="clear" w:color="auto" w:fill="92D050"/>
            <w:vAlign w:val="center"/>
          </w:tcPr>
          <w:p w:rsidR="00E504CE" w:rsidRPr="00793576" w:rsidRDefault="00793576" w:rsidP="009614EB">
            <w:pPr>
              <w:spacing w:after="0" w:line="240" w:lineRule="auto"/>
              <w:rPr>
                <w:rFonts w:ascii="Times New Roman" w:eastAsia="Times New Roman" w:hAnsi="Times New Roman"/>
                <w:b/>
                <w:i/>
                <w:sz w:val="24"/>
                <w:szCs w:val="24"/>
                <w:lang w:val="kk-KZ" w:eastAsia="ru-RU"/>
              </w:rPr>
            </w:pPr>
            <w:r>
              <w:rPr>
                <w:rFonts w:ascii="Times New Roman" w:eastAsia="Times New Roman" w:hAnsi="Times New Roman"/>
                <w:b/>
                <w:i/>
                <w:sz w:val="24"/>
                <w:szCs w:val="24"/>
                <w:lang w:val="kk-KZ" w:eastAsia="ru-RU"/>
              </w:rPr>
              <w:t>Шығындар</w:t>
            </w:r>
          </w:p>
        </w:tc>
        <w:tc>
          <w:tcPr>
            <w:tcW w:w="1984" w:type="dxa"/>
            <w:shd w:val="clear" w:color="auto" w:fill="92D050"/>
            <w:vAlign w:val="center"/>
          </w:tcPr>
          <w:p w:rsidR="00E504CE" w:rsidRPr="00350C06" w:rsidRDefault="00535734" w:rsidP="009614EB">
            <w:pPr>
              <w:spacing w:after="0" w:line="240" w:lineRule="auto"/>
              <w:jc w:val="center"/>
              <w:rPr>
                <w:rFonts w:ascii="Times New Roman" w:eastAsia="Times New Roman" w:hAnsi="Times New Roman"/>
                <w:b/>
                <w:i/>
                <w:sz w:val="24"/>
                <w:szCs w:val="24"/>
                <w:lang w:val="kk-KZ" w:eastAsia="ru-RU"/>
              </w:rPr>
            </w:pPr>
            <w:r w:rsidRPr="00350C06">
              <w:rPr>
                <w:rFonts w:ascii="Times New Roman" w:eastAsia="Times New Roman" w:hAnsi="Times New Roman"/>
                <w:b/>
                <w:i/>
                <w:sz w:val="24"/>
                <w:szCs w:val="24"/>
                <w:lang w:eastAsia="ru-RU"/>
              </w:rPr>
              <w:t>1 120 501,0</w:t>
            </w:r>
          </w:p>
        </w:tc>
        <w:tc>
          <w:tcPr>
            <w:tcW w:w="1701" w:type="dxa"/>
            <w:shd w:val="clear" w:color="auto" w:fill="92D050"/>
            <w:vAlign w:val="center"/>
          </w:tcPr>
          <w:p w:rsidR="00E504CE" w:rsidRPr="00350C06" w:rsidRDefault="00BB58D2" w:rsidP="00761B60">
            <w:pPr>
              <w:spacing w:after="0" w:line="240" w:lineRule="auto"/>
              <w:jc w:val="center"/>
              <w:rPr>
                <w:rFonts w:ascii="Times New Roman" w:eastAsia="Times New Roman" w:hAnsi="Times New Roman"/>
                <w:b/>
                <w:i/>
                <w:sz w:val="24"/>
                <w:szCs w:val="24"/>
                <w:lang w:eastAsia="ru-RU"/>
              </w:rPr>
            </w:pPr>
            <w:r w:rsidRPr="00350C06">
              <w:rPr>
                <w:rFonts w:ascii="Times New Roman" w:eastAsia="Times New Roman" w:hAnsi="Times New Roman"/>
                <w:b/>
                <w:i/>
                <w:sz w:val="24"/>
                <w:szCs w:val="24"/>
                <w:lang w:eastAsia="ru-RU"/>
              </w:rPr>
              <w:t>582 720,0</w:t>
            </w:r>
          </w:p>
        </w:tc>
        <w:tc>
          <w:tcPr>
            <w:tcW w:w="1701" w:type="dxa"/>
            <w:shd w:val="clear" w:color="auto" w:fill="92D050"/>
            <w:vAlign w:val="center"/>
          </w:tcPr>
          <w:p w:rsidR="00E504CE" w:rsidRPr="00350C06" w:rsidRDefault="00D840DD" w:rsidP="009614EB">
            <w:pPr>
              <w:spacing w:after="0" w:line="240" w:lineRule="auto"/>
              <w:jc w:val="center"/>
              <w:rPr>
                <w:rFonts w:ascii="Times New Roman" w:eastAsia="Times New Roman" w:hAnsi="Times New Roman"/>
                <w:b/>
                <w:i/>
                <w:sz w:val="24"/>
                <w:szCs w:val="24"/>
                <w:lang w:val="kk-KZ" w:eastAsia="ru-RU"/>
              </w:rPr>
            </w:pPr>
            <w:r w:rsidRPr="00350C06">
              <w:rPr>
                <w:rFonts w:ascii="Times New Roman" w:eastAsia="Times New Roman" w:hAnsi="Times New Roman"/>
                <w:b/>
                <w:i/>
                <w:sz w:val="24"/>
                <w:szCs w:val="24"/>
                <w:lang w:eastAsia="ru-RU"/>
              </w:rPr>
              <w:t>161 747,0</w:t>
            </w:r>
          </w:p>
        </w:tc>
      </w:tr>
      <w:tr w:rsidR="00022185" w:rsidRPr="0016233D" w:rsidTr="00E504CE">
        <w:trPr>
          <w:trHeight w:val="258"/>
          <w:jc w:val="center"/>
        </w:trPr>
        <w:tc>
          <w:tcPr>
            <w:tcW w:w="3838" w:type="dxa"/>
            <w:shd w:val="clear" w:color="auto" w:fill="92D050"/>
            <w:vAlign w:val="center"/>
          </w:tcPr>
          <w:p w:rsidR="00022185" w:rsidRDefault="00022185" w:rsidP="00022185">
            <w:pPr>
              <w:spacing w:after="0" w:line="240" w:lineRule="auto"/>
              <w:rPr>
                <w:rFonts w:ascii="Times New Roman" w:eastAsia="Times New Roman" w:hAnsi="Times New Roman"/>
                <w:b/>
                <w:i/>
                <w:sz w:val="24"/>
                <w:szCs w:val="24"/>
                <w:lang w:val="kk-KZ" w:eastAsia="ru-RU"/>
              </w:rPr>
            </w:pPr>
            <w:r w:rsidRPr="00646BCB">
              <w:rPr>
                <w:rFonts w:ascii="Times New Roman" w:eastAsia="Times New Roman" w:hAnsi="Times New Roman"/>
                <w:b/>
                <w:i/>
                <w:sz w:val="24"/>
                <w:szCs w:val="24"/>
                <w:lang w:val="kk-KZ" w:eastAsia="ru-RU"/>
              </w:rPr>
              <w:t xml:space="preserve">Бюджет тапшылығы (профициті)  </w:t>
            </w:r>
          </w:p>
        </w:tc>
        <w:tc>
          <w:tcPr>
            <w:tcW w:w="1984" w:type="dxa"/>
            <w:shd w:val="clear" w:color="auto" w:fill="92D050"/>
            <w:vAlign w:val="center"/>
          </w:tcPr>
          <w:p w:rsidR="00022185" w:rsidRPr="00350C06" w:rsidRDefault="00022185" w:rsidP="00022185">
            <w:pPr>
              <w:spacing w:after="0" w:line="240" w:lineRule="auto"/>
              <w:jc w:val="center"/>
              <w:rPr>
                <w:rFonts w:ascii="Times New Roman" w:eastAsia="Times New Roman" w:hAnsi="Times New Roman"/>
                <w:b/>
                <w:i/>
                <w:sz w:val="24"/>
                <w:szCs w:val="24"/>
                <w:lang w:eastAsia="ru-RU"/>
              </w:rPr>
            </w:pPr>
            <w:r w:rsidRPr="00350C06">
              <w:rPr>
                <w:rFonts w:ascii="Times New Roman" w:eastAsia="Times New Roman" w:hAnsi="Times New Roman"/>
                <w:b/>
                <w:i/>
                <w:sz w:val="24"/>
                <w:szCs w:val="24"/>
                <w:lang w:val="kk-KZ" w:eastAsia="ru-RU"/>
              </w:rPr>
              <w:t>0</w:t>
            </w:r>
          </w:p>
        </w:tc>
        <w:tc>
          <w:tcPr>
            <w:tcW w:w="1701" w:type="dxa"/>
            <w:shd w:val="clear" w:color="auto" w:fill="92D050"/>
            <w:vAlign w:val="center"/>
          </w:tcPr>
          <w:p w:rsidR="00022185" w:rsidRPr="00350C06" w:rsidRDefault="00022185" w:rsidP="00022185">
            <w:pPr>
              <w:spacing w:after="0" w:line="240" w:lineRule="auto"/>
              <w:jc w:val="center"/>
              <w:rPr>
                <w:rFonts w:ascii="Times New Roman" w:eastAsia="Times New Roman" w:hAnsi="Times New Roman"/>
                <w:b/>
                <w:i/>
                <w:sz w:val="24"/>
                <w:szCs w:val="24"/>
                <w:lang w:val="kk-KZ" w:eastAsia="ru-RU"/>
              </w:rPr>
            </w:pPr>
            <w:r w:rsidRPr="00350C06">
              <w:rPr>
                <w:rFonts w:ascii="Times New Roman" w:eastAsia="Times New Roman" w:hAnsi="Times New Roman"/>
                <w:b/>
                <w:i/>
                <w:sz w:val="24"/>
                <w:szCs w:val="24"/>
                <w:lang w:val="kk-KZ" w:eastAsia="ru-RU"/>
              </w:rPr>
              <w:t>0</w:t>
            </w:r>
          </w:p>
        </w:tc>
        <w:tc>
          <w:tcPr>
            <w:tcW w:w="1701" w:type="dxa"/>
            <w:shd w:val="clear" w:color="auto" w:fill="92D050"/>
            <w:vAlign w:val="center"/>
          </w:tcPr>
          <w:p w:rsidR="00022185" w:rsidRPr="00350C06" w:rsidRDefault="00022185" w:rsidP="00022185">
            <w:pPr>
              <w:spacing w:after="0" w:line="240" w:lineRule="auto"/>
              <w:jc w:val="center"/>
              <w:rPr>
                <w:rFonts w:ascii="Times New Roman" w:eastAsia="Times New Roman" w:hAnsi="Times New Roman"/>
                <w:b/>
                <w:i/>
                <w:sz w:val="24"/>
                <w:szCs w:val="24"/>
                <w:lang w:val="kk-KZ" w:eastAsia="ru-RU"/>
              </w:rPr>
            </w:pPr>
            <w:r w:rsidRPr="00350C06">
              <w:rPr>
                <w:rFonts w:ascii="Times New Roman" w:eastAsia="Times New Roman" w:hAnsi="Times New Roman"/>
                <w:b/>
                <w:i/>
                <w:sz w:val="24"/>
                <w:szCs w:val="24"/>
                <w:lang w:val="kk-KZ" w:eastAsia="ru-RU"/>
              </w:rPr>
              <w:t>0</w:t>
            </w:r>
          </w:p>
        </w:tc>
      </w:tr>
      <w:tr w:rsidR="00022185" w:rsidRPr="0016233D" w:rsidTr="00E504CE">
        <w:trPr>
          <w:trHeight w:val="258"/>
          <w:jc w:val="center"/>
        </w:trPr>
        <w:tc>
          <w:tcPr>
            <w:tcW w:w="3838" w:type="dxa"/>
            <w:shd w:val="clear" w:color="auto" w:fill="92D050"/>
            <w:vAlign w:val="center"/>
          </w:tcPr>
          <w:p w:rsidR="00022185" w:rsidRDefault="00022185" w:rsidP="00022185">
            <w:pPr>
              <w:spacing w:after="0" w:line="240" w:lineRule="auto"/>
              <w:rPr>
                <w:rFonts w:ascii="Times New Roman" w:eastAsia="Times New Roman" w:hAnsi="Times New Roman"/>
                <w:b/>
                <w:i/>
                <w:sz w:val="24"/>
                <w:szCs w:val="24"/>
                <w:lang w:val="kk-KZ" w:eastAsia="ru-RU"/>
              </w:rPr>
            </w:pPr>
            <w:r w:rsidRPr="00646BCB">
              <w:rPr>
                <w:rFonts w:ascii="Times New Roman" w:eastAsia="Times New Roman" w:hAnsi="Times New Roman"/>
                <w:b/>
                <w:i/>
                <w:sz w:val="24"/>
                <w:szCs w:val="24"/>
                <w:lang w:val="kk-KZ" w:eastAsia="ru-RU"/>
              </w:rPr>
              <w:t>Бюджет тапшылығын қаржыландыру (профицитін пайдалану)</w:t>
            </w:r>
          </w:p>
        </w:tc>
        <w:tc>
          <w:tcPr>
            <w:tcW w:w="1984" w:type="dxa"/>
            <w:shd w:val="clear" w:color="auto" w:fill="92D050"/>
            <w:vAlign w:val="center"/>
          </w:tcPr>
          <w:p w:rsidR="00022185" w:rsidRPr="00350C06" w:rsidRDefault="00022185" w:rsidP="00022185">
            <w:pPr>
              <w:spacing w:after="0" w:line="240" w:lineRule="auto"/>
              <w:jc w:val="center"/>
              <w:rPr>
                <w:rFonts w:ascii="Times New Roman" w:eastAsia="Times New Roman" w:hAnsi="Times New Roman"/>
                <w:b/>
                <w:i/>
                <w:sz w:val="24"/>
                <w:szCs w:val="24"/>
                <w:lang w:eastAsia="ru-RU"/>
              </w:rPr>
            </w:pPr>
            <w:r w:rsidRPr="00350C06">
              <w:rPr>
                <w:rFonts w:ascii="Times New Roman" w:eastAsia="Times New Roman" w:hAnsi="Times New Roman"/>
                <w:b/>
                <w:i/>
                <w:sz w:val="24"/>
                <w:szCs w:val="24"/>
                <w:lang w:val="kk-KZ" w:eastAsia="ru-RU"/>
              </w:rPr>
              <w:t>0</w:t>
            </w:r>
          </w:p>
        </w:tc>
        <w:tc>
          <w:tcPr>
            <w:tcW w:w="1701" w:type="dxa"/>
            <w:shd w:val="clear" w:color="auto" w:fill="92D050"/>
            <w:vAlign w:val="center"/>
          </w:tcPr>
          <w:p w:rsidR="00022185" w:rsidRPr="00350C06" w:rsidRDefault="00022185" w:rsidP="00022185">
            <w:pPr>
              <w:spacing w:after="0" w:line="240" w:lineRule="auto"/>
              <w:jc w:val="center"/>
              <w:rPr>
                <w:rFonts w:ascii="Times New Roman" w:eastAsia="Times New Roman" w:hAnsi="Times New Roman"/>
                <w:b/>
                <w:i/>
                <w:sz w:val="24"/>
                <w:szCs w:val="24"/>
                <w:lang w:val="kk-KZ" w:eastAsia="ru-RU"/>
              </w:rPr>
            </w:pPr>
            <w:r w:rsidRPr="00350C06">
              <w:rPr>
                <w:rFonts w:ascii="Times New Roman" w:eastAsia="Times New Roman" w:hAnsi="Times New Roman"/>
                <w:b/>
                <w:i/>
                <w:sz w:val="24"/>
                <w:szCs w:val="24"/>
                <w:lang w:val="kk-KZ" w:eastAsia="ru-RU"/>
              </w:rPr>
              <w:t>0</w:t>
            </w:r>
          </w:p>
        </w:tc>
        <w:tc>
          <w:tcPr>
            <w:tcW w:w="1701" w:type="dxa"/>
            <w:shd w:val="clear" w:color="auto" w:fill="92D050"/>
            <w:vAlign w:val="center"/>
          </w:tcPr>
          <w:p w:rsidR="00022185" w:rsidRPr="00350C06" w:rsidRDefault="00022185" w:rsidP="00022185">
            <w:pPr>
              <w:spacing w:after="0" w:line="240" w:lineRule="auto"/>
              <w:jc w:val="center"/>
              <w:rPr>
                <w:rFonts w:ascii="Times New Roman" w:eastAsia="Times New Roman" w:hAnsi="Times New Roman"/>
                <w:b/>
                <w:i/>
                <w:sz w:val="24"/>
                <w:szCs w:val="24"/>
                <w:lang w:val="kk-KZ" w:eastAsia="ru-RU"/>
              </w:rPr>
            </w:pPr>
            <w:r w:rsidRPr="00350C06">
              <w:rPr>
                <w:rFonts w:ascii="Times New Roman" w:eastAsia="Times New Roman" w:hAnsi="Times New Roman"/>
                <w:b/>
                <w:i/>
                <w:sz w:val="24"/>
                <w:szCs w:val="24"/>
                <w:lang w:val="kk-KZ" w:eastAsia="ru-RU"/>
              </w:rPr>
              <w:t>0</w:t>
            </w:r>
          </w:p>
        </w:tc>
      </w:tr>
    </w:tbl>
    <w:p w:rsidR="0085292C" w:rsidRDefault="0085292C" w:rsidP="009614EB">
      <w:pPr>
        <w:spacing w:after="0" w:line="240" w:lineRule="auto"/>
        <w:jc w:val="both"/>
        <w:rPr>
          <w:rFonts w:ascii="Times New Roman" w:eastAsia="Times New Roman" w:hAnsi="Times New Roman"/>
          <w:noProof/>
          <w:sz w:val="28"/>
          <w:szCs w:val="28"/>
          <w:lang w:val="kk-KZ" w:eastAsia="ru-RU"/>
        </w:rPr>
      </w:pPr>
    </w:p>
    <w:p w:rsidR="00BF22E2" w:rsidRDefault="00BF22E2" w:rsidP="00841CD4">
      <w:pPr>
        <w:spacing w:after="0"/>
        <w:ind w:left="360"/>
        <w:jc w:val="center"/>
        <w:rPr>
          <w:rFonts w:ascii="Times New Roman" w:hAnsi="Times New Roman"/>
          <w:b/>
          <w:sz w:val="28"/>
          <w:szCs w:val="28"/>
        </w:rPr>
      </w:pPr>
    </w:p>
    <w:p w:rsidR="00D941BE" w:rsidRPr="00700947" w:rsidRDefault="00D941BE" w:rsidP="00D941BE">
      <w:pPr>
        <w:spacing w:after="0"/>
        <w:ind w:firstLine="709"/>
        <w:jc w:val="both"/>
        <w:rPr>
          <w:rFonts w:ascii="Times New Roman" w:hAnsi="Times New Roman"/>
          <w:b/>
          <w:sz w:val="28"/>
          <w:szCs w:val="28"/>
          <w:lang w:val="kk-KZ"/>
        </w:rPr>
      </w:pPr>
      <w:r w:rsidRPr="00350C06">
        <w:rPr>
          <w:rFonts w:ascii="Times New Roman" w:hAnsi="Times New Roman"/>
          <w:sz w:val="28"/>
          <w:szCs w:val="28"/>
          <w:lang w:val="kk-KZ"/>
        </w:rPr>
        <w:t xml:space="preserve">2020 жылға Краснояр селолық округі бюджетінің кірістері 1 120 501,0 мың теңге көлемінде белгіленді, соның ішінде: </w:t>
      </w:r>
      <w:r w:rsidRPr="00350C06">
        <w:rPr>
          <w:rFonts w:ascii="Times New Roman" w:eastAsia="Times New Roman" w:hAnsi="Times New Roman"/>
          <w:sz w:val="28"/>
          <w:szCs w:val="28"/>
          <w:lang w:val="kk-KZ" w:eastAsia="ru-RU"/>
        </w:rPr>
        <w:t>салықтық түсімдер</w:t>
      </w:r>
      <w:r w:rsidRPr="00350C06">
        <w:rPr>
          <w:rFonts w:ascii="Times New Roman" w:hAnsi="Times New Roman"/>
          <w:sz w:val="28"/>
          <w:szCs w:val="28"/>
          <w:lang w:val="kk-KZ"/>
        </w:rPr>
        <w:t xml:space="preserve"> 23 562,0 мың теңге құрайды, </w:t>
      </w:r>
      <w:r w:rsidRPr="00350C06">
        <w:rPr>
          <w:rFonts w:ascii="Times New Roman" w:eastAsia="Times New Roman" w:hAnsi="Times New Roman"/>
          <w:sz w:val="28"/>
          <w:szCs w:val="28"/>
          <w:lang w:val="kk-KZ" w:eastAsia="ru-RU"/>
        </w:rPr>
        <w:t>салықтық емес түсімдер</w:t>
      </w:r>
      <w:r w:rsidRPr="00350C06">
        <w:rPr>
          <w:rFonts w:ascii="Times New Roman" w:hAnsi="Times New Roman"/>
          <w:sz w:val="28"/>
          <w:szCs w:val="28"/>
          <w:lang w:val="kk-KZ"/>
        </w:rPr>
        <w:t xml:space="preserve"> </w:t>
      </w:r>
      <w:r w:rsidR="0026693C" w:rsidRPr="00350C06">
        <w:rPr>
          <w:rFonts w:ascii="Times New Roman" w:hAnsi="Times New Roman"/>
          <w:sz w:val="28"/>
          <w:szCs w:val="28"/>
          <w:lang w:val="kk-KZ"/>
        </w:rPr>
        <w:t xml:space="preserve">455,0 </w:t>
      </w:r>
      <w:r w:rsidRPr="00350C06">
        <w:rPr>
          <w:rFonts w:ascii="Times New Roman" w:hAnsi="Times New Roman"/>
          <w:sz w:val="28"/>
          <w:szCs w:val="28"/>
          <w:lang w:val="kk-KZ"/>
        </w:rPr>
        <w:t>мың</w:t>
      </w:r>
      <w:r w:rsidRPr="00350C06">
        <w:rPr>
          <w:rFonts w:ascii="Times New Roman" w:hAnsi="Times New Roman"/>
          <w:szCs w:val="28"/>
          <w:lang w:val="kk-KZ"/>
        </w:rPr>
        <w:t xml:space="preserve"> </w:t>
      </w:r>
      <w:r w:rsidRPr="00350C06">
        <w:rPr>
          <w:rFonts w:ascii="Times New Roman" w:hAnsi="Times New Roman"/>
          <w:sz w:val="28"/>
          <w:szCs w:val="28"/>
          <w:lang w:val="kk-KZ"/>
        </w:rPr>
        <w:t>теңге</w:t>
      </w:r>
      <w:r w:rsidRPr="00350C06">
        <w:rPr>
          <w:rFonts w:ascii="Times New Roman" w:hAnsi="Times New Roman"/>
          <w:szCs w:val="28"/>
          <w:lang w:val="kk-KZ"/>
        </w:rPr>
        <w:t xml:space="preserve"> </w:t>
      </w:r>
      <w:r w:rsidRPr="00350C06">
        <w:rPr>
          <w:rFonts w:ascii="Times New Roman" w:hAnsi="Times New Roman"/>
          <w:sz w:val="28"/>
          <w:szCs w:val="28"/>
          <w:lang w:val="kk-KZ"/>
        </w:rPr>
        <w:t xml:space="preserve">сомасында, трансферттердің </w:t>
      </w:r>
      <w:r w:rsidRPr="00350C06">
        <w:rPr>
          <w:rFonts w:ascii="Times New Roman" w:eastAsia="Times New Roman" w:hAnsi="Times New Roman"/>
          <w:sz w:val="28"/>
          <w:szCs w:val="28"/>
          <w:lang w:val="kk-KZ" w:eastAsia="ru-RU"/>
        </w:rPr>
        <w:t xml:space="preserve">түсімдері  </w:t>
      </w:r>
      <w:r w:rsidR="0026693C" w:rsidRPr="00350C06">
        <w:rPr>
          <w:rFonts w:ascii="Times New Roman" w:hAnsi="Times New Roman"/>
          <w:sz w:val="28"/>
          <w:szCs w:val="28"/>
          <w:lang w:val="kk-KZ"/>
        </w:rPr>
        <w:t xml:space="preserve">1 096 484,0 </w:t>
      </w:r>
      <w:r w:rsidRPr="00350C06">
        <w:rPr>
          <w:rFonts w:ascii="Times New Roman" w:eastAsia="Times New Roman" w:hAnsi="Times New Roman"/>
          <w:sz w:val="28"/>
          <w:szCs w:val="28"/>
          <w:lang w:val="kk-KZ" w:eastAsia="ru-RU"/>
        </w:rPr>
        <w:t>мың</w:t>
      </w:r>
      <w:r w:rsidRPr="00350C06">
        <w:rPr>
          <w:rFonts w:ascii="Times New Roman" w:hAnsi="Times New Roman"/>
          <w:szCs w:val="28"/>
          <w:lang w:val="kk-KZ"/>
        </w:rPr>
        <w:t xml:space="preserve"> </w:t>
      </w:r>
      <w:r w:rsidRPr="00350C06">
        <w:rPr>
          <w:rFonts w:ascii="Times New Roman" w:hAnsi="Times New Roman"/>
          <w:sz w:val="28"/>
          <w:szCs w:val="28"/>
          <w:lang w:val="kk-KZ"/>
        </w:rPr>
        <w:t>теңге</w:t>
      </w:r>
      <w:r w:rsidRPr="00350C06">
        <w:rPr>
          <w:rFonts w:ascii="Times New Roman" w:hAnsi="Times New Roman"/>
          <w:szCs w:val="28"/>
          <w:lang w:val="kk-KZ"/>
        </w:rPr>
        <w:t xml:space="preserve">  </w:t>
      </w:r>
      <w:r w:rsidRPr="00350C06">
        <w:rPr>
          <w:rFonts w:ascii="Times New Roman" w:hAnsi="Times New Roman"/>
          <w:sz w:val="28"/>
          <w:szCs w:val="28"/>
          <w:lang w:val="kk-KZ"/>
        </w:rPr>
        <w:t>жоспарланған.</w:t>
      </w:r>
    </w:p>
    <w:p w:rsidR="00D941BE" w:rsidRDefault="00D941BE" w:rsidP="00D34EF0">
      <w:pPr>
        <w:spacing w:after="0"/>
        <w:rPr>
          <w:rFonts w:ascii="Times New Roman" w:hAnsi="Times New Roman"/>
          <w:b/>
          <w:sz w:val="28"/>
          <w:szCs w:val="28"/>
          <w:lang w:val="kk-KZ"/>
        </w:rPr>
      </w:pPr>
    </w:p>
    <w:p w:rsidR="00D941BE" w:rsidRDefault="00D941BE" w:rsidP="00841CD4">
      <w:pPr>
        <w:spacing w:after="0"/>
        <w:ind w:left="360"/>
        <w:jc w:val="center"/>
        <w:rPr>
          <w:rFonts w:ascii="Times New Roman" w:hAnsi="Times New Roman"/>
          <w:b/>
          <w:sz w:val="28"/>
          <w:szCs w:val="28"/>
          <w:lang w:val="kk-KZ"/>
        </w:rPr>
      </w:pPr>
    </w:p>
    <w:p w:rsidR="00D941BE" w:rsidRDefault="00D941BE" w:rsidP="00841CD4">
      <w:pPr>
        <w:spacing w:after="0"/>
        <w:ind w:left="360"/>
        <w:jc w:val="center"/>
        <w:rPr>
          <w:rFonts w:ascii="Times New Roman" w:hAnsi="Times New Roman"/>
          <w:b/>
          <w:sz w:val="28"/>
          <w:szCs w:val="28"/>
          <w:lang w:val="kk-KZ"/>
        </w:rPr>
      </w:pPr>
    </w:p>
    <w:p w:rsidR="00841CD4" w:rsidRPr="00D941BE" w:rsidRDefault="00793576" w:rsidP="00841CD4">
      <w:pPr>
        <w:spacing w:after="0"/>
        <w:ind w:left="360"/>
        <w:jc w:val="center"/>
        <w:rPr>
          <w:rFonts w:ascii="Times New Roman" w:hAnsi="Times New Roman"/>
          <w:b/>
          <w:sz w:val="28"/>
          <w:szCs w:val="28"/>
          <w:lang w:val="kk-KZ"/>
        </w:rPr>
      </w:pPr>
      <w:r>
        <w:rPr>
          <w:rFonts w:ascii="Times New Roman" w:hAnsi="Times New Roman"/>
          <w:b/>
          <w:sz w:val="28"/>
          <w:szCs w:val="28"/>
          <w:lang w:val="kk-KZ"/>
        </w:rPr>
        <w:t>Краснояр селолық округі бюджетінің шығындары</w:t>
      </w:r>
      <w:r w:rsidR="00841CD4" w:rsidRPr="00D941BE">
        <w:rPr>
          <w:rFonts w:ascii="Times New Roman" w:hAnsi="Times New Roman"/>
          <w:b/>
          <w:sz w:val="28"/>
          <w:szCs w:val="28"/>
          <w:lang w:val="kk-KZ"/>
        </w:rPr>
        <w:t xml:space="preserve"> </w:t>
      </w:r>
    </w:p>
    <w:p w:rsidR="00D22003" w:rsidRPr="00D941BE" w:rsidRDefault="00D22003" w:rsidP="00D22003">
      <w:pPr>
        <w:spacing w:after="0"/>
        <w:ind w:firstLine="708"/>
        <w:jc w:val="center"/>
        <w:rPr>
          <w:rFonts w:ascii="Times New Roman" w:hAnsi="Times New Roman"/>
          <w:b/>
          <w:sz w:val="28"/>
          <w:szCs w:val="28"/>
          <w:lang w:val="kk-KZ"/>
        </w:rPr>
      </w:pPr>
    </w:p>
    <w:p w:rsidR="00BF22E2" w:rsidRPr="00D941BE" w:rsidRDefault="00BF22E2" w:rsidP="00D22003">
      <w:pPr>
        <w:spacing w:after="0"/>
        <w:ind w:firstLine="708"/>
        <w:jc w:val="center"/>
        <w:rPr>
          <w:rFonts w:ascii="Times New Roman" w:hAnsi="Times New Roman"/>
          <w:b/>
          <w:sz w:val="28"/>
          <w:szCs w:val="28"/>
          <w:lang w:val="kk-KZ"/>
        </w:rPr>
      </w:pPr>
    </w:p>
    <w:p w:rsidR="00D22003" w:rsidRPr="00350C06" w:rsidRDefault="003B1517" w:rsidP="00D22003">
      <w:pPr>
        <w:spacing w:after="0"/>
        <w:ind w:firstLine="708"/>
        <w:jc w:val="both"/>
        <w:rPr>
          <w:rFonts w:ascii="Times New Roman" w:hAnsi="Times New Roman"/>
          <w:sz w:val="28"/>
          <w:szCs w:val="28"/>
          <w:lang w:val="kk-KZ"/>
        </w:rPr>
      </w:pPr>
      <w:r w:rsidRPr="00350C06">
        <w:rPr>
          <w:rFonts w:ascii="Times New Roman" w:hAnsi="Times New Roman"/>
          <w:b/>
          <w:sz w:val="28"/>
          <w:szCs w:val="28"/>
          <w:lang w:val="kk-KZ"/>
        </w:rPr>
        <w:t>2020</w:t>
      </w:r>
      <w:r w:rsidR="00793576" w:rsidRPr="00350C06">
        <w:rPr>
          <w:rFonts w:ascii="Times New Roman" w:hAnsi="Times New Roman"/>
          <w:b/>
          <w:sz w:val="28"/>
          <w:szCs w:val="28"/>
          <w:lang w:val="kk-KZ"/>
        </w:rPr>
        <w:t xml:space="preserve"> жылға Краснояр селолық округі бюджеті шығындарының жалпы көлемі </w:t>
      </w:r>
      <w:r w:rsidRPr="00350C06">
        <w:rPr>
          <w:rFonts w:ascii="Times New Roman" w:hAnsi="Times New Roman"/>
          <w:b/>
          <w:sz w:val="28"/>
          <w:szCs w:val="28"/>
          <w:lang w:val="kk-KZ"/>
        </w:rPr>
        <w:t xml:space="preserve">1 120 501,0 </w:t>
      </w:r>
      <w:r w:rsidR="00793576" w:rsidRPr="00350C06">
        <w:rPr>
          <w:rFonts w:ascii="Times New Roman" w:hAnsi="Times New Roman"/>
          <w:b/>
          <w:sz w:val="28"/>
          <w:szCs w:val="28"/>
          <w:lang w:val="kk-KZ"/>
        </w:rPr>
        <w:t>мың</w:t>
      </w:r>
      <w:r w:rsidR="00D22003" w:rsidRPr="00350C06">
        <w:rPr>
          <w:rFonts w:ascii="Times New Roman" w:hAnsi="Times New Roman"/>
          <w:b/>
          <w:sz w:val="28"/>
          <w:szCs w:val="28"/>
          <w:lang w:val="kk-KZ"/>
        </w:rPr>
        <w:t xml:space="preserve"> тенге</w:t>
      </w:r>
      <w:r w:rsidR="00793576" w:rsidRPr="00350C06">
        <w:rPr>
          <w:rFonts w:ascii="Times New Roman" w:hAnsi="Times New Roman"/>
          <w:b/>
          <w:sz w:val="28"/>
          <w:szCs w:val="28"/>
          <w:lang w:val="kk-KZ"/>
        </w:rPr>
        <w:t xml:space="preserve"> </w:t>
      </w:r>
      <w:r w:rsidR="00793576" w:rsidRPr="00350C06">
        <w:rPr>
          <w:rFonts w:ascii="Times New Roman" w:hAnsi="Times New Roman"/>
          <w:sz w:val="28"/>
          <w:szCs w:val="28"/>
          <w:lang w:val="kk-KZ"/>
        </w:rPr>
        <w:t>сомасында қарастырылған</w:t>
      </w:r>
      <w:r w:rsidR="00D22003" w:rsidRPr="00350C06">
        <w:rPr>
          <w:rFonts w:ascii="Times New Roman" w:hAnsi="Times New Roman"/>
          <w:sz w:val="28"/>
          <w:szCs w:val="28"/>
          <w:lang w:val="kk-KZ"/>
        </w:rPr>
        <w:t>.</w:t>
      </w:r>
    </w:p>
    <w:p w:rsidR="003D6EAD" w:rsidRPr="00350C06" w:rsidRDefault="006D2C47" w:rsidP="00D22003">
      <w:pPr>
        <w:spacing w:after="0"/>
        <w:ind w:firstLine="708"/>
        <w:jc w:val="both"/>
        <w:rPr>
          <w:rFonts w:ascii="Times New Roman" w:hAnsi="Times New Roman"/>
          <w:sz w:val="28"/>
          <w:szCs w:val="28"/>
          <w:lang w:val="kk-KZ"/>
        </w:rPr>
      </w:pPr>
      <w:r w:rsidRPr="00350C06">
        <w:rPr>
          <w:rFonts w:ascii="Times New Roman" w:hAnsi="Times New Roman"/>
          <w:sz w:val="28"/>
          <w:szCs w:val="28"/>
          <w:lang w:val="kk-KZ"/>
        </w:rPr>
        <w:t>Краснояр селолық округінің 2020</w:t>
      </w:r>
      <w:r w:rsidR="003D6EAD" w:rsidRPr="00350C06">
        <w:rPr>
          <w:rFonts w:ascii="Times New Roman" w:hAnsi="Times New Roman"/>
          <w:sz w:val="28"/>
          <w:szCs w:val="28"/>
          <w:lang w:val="kk-KZ"/>
        </w:rPr>
        <w:t>-202</w:t>
      </w:r>
      <w:r w:rsidRPr="00350C06">
        <w:rPr>
          <w:rFonts w:ascii="Times New Roman" w:hAnsi="Times New Roman"/>
          <w:sz w:val="28"/>
          <w:szCs w:val="28"/>
          <w:lang w:val="kk-KZ"/>
        </w:rPr>
        <w:t>2</w:t>
      </w:r>
      <w:r w:rsidR="003D6EAD" w:rsidRPr="00350C06">
        <w:rPr>
          <w:rFonts w:ascii="Times New Roman" w:hAnsi="Times New Roman"/>
          <w:sz w:val="28"/>
          <w:szCs w:val="28"/>
          <w:lang w:val="kk-KZ"/>
        </w:rPr>
        <w:t xml:space="preserve"> жылдарға арналған бюджет Көкшетау</w:t>
      </w:r>
      <w:r w:rsidR="00D315A8" w:rsidRPr="00350C06">
        <w:rPr>
          <w:rFonts w:ascii="Times New Roman" w:hAnsi="Times New Roman"/>
          <w:sz w:val="28"/>
          <w:szCs w:val="28"/>
          <w:lang w:val="kk-KZ"/>
        </w:rPr>
        <w:t xml:space="preserve"> қалалық мәслихаттың 2019 жылғы 25.12. №С-40/19 </w:t>
      </w:r>
      <w:r w:rsidR="003D6EAD" w:rsidRPr="00350C06">
        <w:rPr>
          <w:rFonts w:ascii="Times New Roman" w:hAnsi="Times New Roman"/>
          <w:sz w:val="28"/>
          <w:szCs w:val="28"/>
          <w:lang w:val="kk-KZ"/>
        </w:rPr>
        <w:t>сессия шешімімен бекітілді</w:t>
      </w:r>
      <w:r w:rsidR="00761B60" w:rsidRPr="00350C06">
        <w:rPr>
          <w:rFonts w:ascii="Times New Roman" w:hAnsi="Times New Roman"/>
          <w:sz w:val="28"/>
          <w:szCs w:val="28"/>
          <w:lang w:val="kk-KZ"/>
        </w:rPr>
        <w:t xml:space="preserve">. </w:t>
      </w:r>
    </w:p>
    <w:p w:rsidR="00022185" w:rsidRPr="00536D2A" w:rsidRDefault="00793576" w:rsidP="00022185">
      <w:pPr>
        <w:spacing w:after="0"/>
        <w:ind w:firstLine="708"/>
        <w:jc w:val="both"/>
        <w:rPr>
          <w:rFonts w:ascii="Times New Roman" w:hAnsi="Times New Roman"/>
          <w:i/>
          <w:sz w:val="24"/>
          <w:szCs w:val="24"/>
          <w:lang w:val="kk-KZ"/>
        </w:rPr>
      </w:pPr>
      <w:r w:rsidRPr="00350C06">
        <w:rPr>
          <w:rFonts w:ascii="Times New Roman" w:hAnsi="Times New Roman"/>
          <w:sz w:val="28"/>
          <w:szCs w:val="28"/>
          <w:lang w:val="kk-KZ"/>
        </w:rPr>
        <w:t xml:space="preserve">Бюджет шығындары келесі бағыттар бойынша қарастырылған: жалпы шығын көлемінен </w:t>
      </w:r>
      <w:r w:rsidR="00022185" w:rsidRPr="00350C06">
        <w:rPr>
          <w:rFonts w:ascii="Times New Roman" w:hAnsi="Times New Roman"/>
          <w:sz w:val="28"/>
          <w:szCs w:val="28"/>
          <w:lang w:val="kk-KZ"/>
        </w:rPr>
        <w:t xml:space="preserve">2,9% </w:t>
      </w:r>
      <w:r w:rsidRPr="00350C06">
        <w:rPr>
          <w:rFonts w:ascii="Times New Roman" w:hAnsi="Times New Roman"/>
          <w:sz w:val="28"/>
          <w:szCs w:val="28"/>
          <w:lang w:val="kk-KZ"/>
        </w:rPr>
        <w:t xml:space="preserve">жалпы сипаттағы мемлекеттік қызметтер, тұрғын-үй коммуналдық шаруашылығына </w:t>
      </w:r>
      <w:r w:rsidR="005D468F" w:rsidRPr="00350C06">
        <w:rPr>
          <w:rFonts w:ascii="Times New Roman" w:hAnsi="Times New Roman"/>
          <w:sz w:val="28"/>
          <w:szCs w:val="28"/>
          <w:lang w:val="kk-KZ"/>
        </w:rPr>
        <w:t>–</w:t>
      </w:r>
      <w:r w:rsidRPr="00350C06">
        <w:rPr>
          <w:rFonts w:ascii="Times New Roman" w:hAnsi="Times New Roman"/>
          <w:sz w:val="28"/>
          <w:szCs w:val="28"/>
          <w:lang w:val="kk-KZ"/>
        </w:rPr>
        <w:t xml:space="preserve"> </w:t>
      </w:r>
      <w:r w:rsidR="00022185" w:rsidRPr="00350C06">
        <w:rPr>
          <w:rFonts w:ascii="Times New Roman" w:hAnsi="Times New Roman"/>
          <w:sz w:val="28"/>
          <w:szCs w:val="28"/>
          <w:lang w:val="kk-KZ"/>
        </w:rPr>
        <w:t xml:space="preserve">4,5%, </w:t>
      </w:r>
      <w:r w:rsidRPr="00350C06">
        <w:rPr>
          <w:rFonts w:ascii="Times New Roman" w:hAnsi="Times New Roman"/>
          <w:sz w:val="28"/>
          <w:szCs w:val="28"/>
          <w:lang w:val="kk-KZ"/>
        </w:rPr>
        <w:t xml:space="preserve">мәдениет, спорт, туризм және ақпараттық кеңістік </w:t>
      </w:r>
      <w:r w:rsidR="00022185" w:rsidRPr="00350C06">
        <w:rPr>
          <w:rFonts w:ascii="Times New Roman" w:hAnsi="Times New Roman"/>
          <w:sz w:val="28"/>
          <w:szCs w:val="28"/>
          <w:lang w:val="kk-KZ"/>
        </w:rPr>
        <w:t>3</w:t>
      </w:r>
      <w:r w:rsidR="00761B60" w:rsidRPr="00350C06">
        <w:rPr>
          <w:rFonts w:ascii="Times New Roman" w:hAnsi="Times New Roman"/>
          <w:sz w:val="28"/>
          <w:szCs w:val="28"/>
          <w:lang w:val="kk-KZ"/>
        </w:rPr>
        <w:t>,</w:t>
      </w:r>
      <w:r w:rsidR="00022185" w:rsidRPr="00350C06">
        <w:rPr>
          <w:rFonts w:ascii="Times New Roman" w:hAnsi="Times New Roman"/>
          <w:sz w:val="28"/>
          <w:szCs w:val="28"/>
          <w:lang w:val="kk-KZ"/>
        </w:rPr>
        <w:t>7</w:t>
      </w:r>
      <w:r w:rsidRPr="00350C06">
        <w:rPr>
          <w:rFonts w:ascii="Times New Roman" w:hAnsi="Times New Roman"/>
          <w:sz w:val="28"/>
          <w:szCs w:val="28"/>
          <w:lang w:val="kk-KZ"/>
        </w:rPr>
        <w:t>%,</w:t>
      </w:r>
      <w:r w:rsidRPr="00350C06">
        <w:rPr>
          <w:rFonts w:ascii="Times New Roman" w:hAnsi="Times New Roman"/>
          <w:b/>
          <w:sz w:val="28"/>
          <w:szCs w:val="28"/>
          <w:lang w:val="kk-KZ"/>
        </w:rPr>
        <w:t xml:space="preserve"> </w:t>
      </w:r>
      <w:r w:rsidRPr="00350C06">
        <w:rPr>
          <w:rFonts w:ascii="Times New Roman" w:hAnsi="Times New Roman"/>
          <w:sz w:val="28"/>
          <w:szCs w:val="28"/>
          <w:lang w:val="kk-KZ"/>
        </w:rPr>
        <w:t xml:space="preserve">көлік және коммуникация </w:t>
      </w:r>
      <w:r w:rsidR="005D468F" w:rsidRPr="00350C06">
        <w:rPr>
          <w:rFonts w:ascii="Times New Roman" w:hAnsi="Times New Roman"/>
          <w:sz w:val="28"/>
          <w:szCs w:val="28"/>
          <w:lang w:val="kk-KZ"/>
        </w:rPr>
        <w:t>–</w:t>
      </w:r>
      <w:r w:rsidRPr="00350C06">
        <w:rPr>
          <w:rFonts w:ascii="Times New Roman" w:hAnsi="Times New Roman"/>
          <w:sz w:val="28"/>
          <w:szCs w:val="28"/>
          <w:lang w:val="kk-KZ"/>
        </w:rPr>
        <w:t xml:space="preserve"> </w:t>
      </w:r>
      <w:r w:rsidR="00022185" w:rsidRPr="00350C06">
        <w:rPr>
          <w:rFonts w:ascii="Times New Roman" w:hAnsi="Times New Roman"/>
          <w:sz w:val="28"/>
          <w:szCs w:val="28"/>
          <w:lang w:val="kk-KZ"/>
        </w:rPr>
        <w:t>2,9</w:t>
      </w:r>
      <w:r w:rsidRPr="00350C06">
        <w:rPr>
          <w:rFonts w:ascii="Times New Roman" w:hAnsi="Times New Roman"/>
          <w:sz w:val="28"/>
          <w:szCs w:val="28"/>
          <w:lang w:val="kk-KZ"/>
        </w:rPr>
        <w:t xml:space="preserve">%, басқа да шығындарға </w:t>
      </w:r>
      <w:r w:rsidR="005D468F" w:rsidRPr="00350C06">
        <w:rPr>
          <w:rFonts w:ascii="Times New Roman" w:hAnsi="Times New Roman"/>
          <w:sz w:val="28"/>
          <w:szCs w:val="28"/>
          <w:lang w:val="kk-KZ"/>
        </w:rPr>
        <w:t>–</w:t>
      </w:r>
      <w:r w:rsidRPr="00350C06">
        <w:rPr>
          <w:rFonts w:ascii="Times New Roman" w:hAnsi="Times New Roman"/>
          <w:sz w:val="28"/>
          <w:szCs w:val="28"/>
          <w:lang w:val="kk-KZ"/>
        </w:rPr>
        <w:t xml:space="preserve"> </w:t>
      </w:r>
      <w:r w:rsidR="00022185" w:rsidRPr="00350C06">
        <w:rPr>
          <w:rFonts w:ascii="Times New Roman" w:hAnsi="Times New Roman"/>
          <w:sz w:val="28"/>
          <w:szCs w:val="28"/>
          <w:lang w:val="kk-KZ"/>
        </w:rPr>
        <w:t>86,0</w:t>
      </w:r>
      <w:r w:rsidRPr="00350C06">
        <w:rPr>
          <w:rFonts w:ascii="Times New Roman" w:hAnsi="Times New Roman"/>
          <w:sz w:val="28"/>
          <w:szCs w:val="28"/>
          <w:lang w:val="kk-KZ"/>
        </w:rPr>
        <w:t>%</w:t>
      </w:r>
      <w:r w:rsidR="00022185" w:rsidRPr="00350C06">
        <w:rPr>
          <w:rFonts w:ascii="Times New Roman" w:hAnsi="Times New Roman"/>
          <w:sz w:val="28"/>
          <w:szCs w:val="28"/>
          <w:lang w:val="kk-KZ"/>
        </w:rPr>
        <w:t xml:space="preserve"> </w:t>
      </w:r>
      <w:r w:rsidR="00022185" w:rsidRPr="00350C06">
        <w:rPr>
          <w:rFonts w:ascii="Times New Roman" w:hAnsi="Times New Roman"/>
          <w:i/>
          <w:sz w:val="24"/>
          <w:szCs w:val="24"/>
          <w:lang w:val="kk-KZ"/>
        </w:rPr>
        <w:t>(</w:t>
      </w:r>
      <w:r w:rsidR="00E61B2D" w:rsidRPr="00350C06">
        <w:rPr>
          <w:rFonts w:ascii="Times New Roman" w:hAnsi="Times New Roman"/>
          <w:i/>
          <w:sz w:val="24"/>
          <w:szCs w:val="24"/>
          <w:lang w:val="kk-KZ"/>
        </w:rPr>
        <w:t>оның ішінде</w:t>
      </w:r>
      <w:r w:rsidR="00536D2A" w:rsidRPr="00350C06">
        <w:rPr>
          <w:rFonts w:ascii="Times New Roman" w:hAnsi="Times New Roman"/>
          <w:i/>
          <w:sz w:val="24"/>
          <w:szCs w:val="24"/>
          <w:lang w:val="kk-KZ"/>
        </w:rPr>
        <w:t>:</w:t>
      </w:r>
      <w:r w:rsidR="00E61B2D" w:rsidRPr="00350C06">
        <w:rPr>
          <w:rFonts w:ascii="Times New Roman" w:hAnsi="Times New Roman"/>
          <w:i/>
          <w:sz w:val="24"/>
          <w:szCs w:val="24"/>
          <w:lang w:val="kk-KZ"/>
        </w:rPr>
        <w:t xml:space="preserve"> «Ауыл-Ел бесігі» жобасын іске асыруға</w:t>
      </w:r>
      <w:r w:rsidR="00335AB1" w:rsidRPr="00350C06">
        <w:rPr>
          <w:rFonts w:ascii="Times New Roman" w:hAnsi="Times New Roman"/>
          <w:i/>
          <w:sz w:val="24"/>
          <w:szCs w:val="24"/>
          <w:lang w:val="kk-KZ"/>
        </w:rPr>
        <w:t xml:space="preserve"> - 85,2%</w:t>
      </w:r>
      <w:r w:rsidR="00E61B2D" w:rsidRPr="00350C06">
        <w:rPr>
          <w:rFonts w:ascii="Times New Roman" w:hAnsi="Times New Roman"/>
          <w:i/>
          <w:sz w:val="24"/>
          <w:szCs w:val="24"/>
          <w:lang w:val="kk-KZ"/>
        </w:rPr>
        <w:t>).</w:t>
      </w:r>
      <w:r w:rsidR="00E61B2D" w:rsidRPr="00022185">
        <w:rPr>
          <w:rFonts w:ascii="Times New Roman" w:hAnsi="Times New Roman"/>
          <w:i/>
          <w:sz w:val="24"/>
          <w:szCs w:val="24"/>
          <w:lang w:val="kk-KZ"/>
        </w:rPr>
        <w:t xml:space="preserve">  </w:t>
      </w:r>
    </w:p>
    <w:p w:rsidR="00D22003" w:rsidRPr="009B37DE" w:rsidRDefault="00D22003" w:rsidP="00D22003">
      <w:pPr>
        <w:spacing w:after="0"/>
        <w:ind w:firstLine="708"/>
        <w:jc w:val="both"/>
        <w:rPr>
          <w:rFonts w:ascii="Times New Roman" w:hAnsi="Times New Roman"/>
          <w:sz w:val="28"/>
          <w:szCs w:val="28"/>
          <w:lang w:val="kk-KZ"/>
        </w:rPr>
      </w:pPr>
    </w:p>
    <w:p w:rsidR="00BF22E2" w:rsidRPr="009B37DE" w:rsidRDefault="00BF22E2" w:rsidP="00D22003">
      <w:pPr>
        <w:spacing w:after="0"/>
        <w:ind w:firstLine="708"/>
        <w:jc w:val="both"/>
        <w:rPr>
          <w:rFonts w:ascii="Times New Roman" w:hAnsi="Times New Roman"/>
          <w:sz w:val="28"/>
          <w:szCs w:val="28"/>
          <w:lang w:val="kk-KZ"/>
        </w:rPr>
      </w:pPr>
    </w:p>
    <w:p w:rsidR="00B25327" w:rsidRDefault="00CB3DAA" w:rsidP="00557027">
      <w:pPr>
        <w:spacing w:after="0" w:line="240" w:lineRule="auto"/>
        <w:ind w:left="720"/>
        <w:jc w:val="center"/>
        <w:rPr>
          <w:rFonts w:ascii="Times New Roman" w:hAnsi="Times New Roman"/>
          <w:b/>
          <w:sz w:val="28"/>
          <w:szCs w:val="28"/>
          <w:lang w:val="kk-KZ"/>
        </w:rPr>
      </w:pPr>
      <w:r>
        <w:rPr>
          <w:rFonts w:ascii="Times New Roman" w:hAnsi="Times New Roman"/>
          <w:b/>
          <w:sz w:val="28"/>
          <w:szCs w:val="28"/>
          <w:lang w:val="kk-KZ"/>
        </w:rPr>
        <w:t>2020</w:t>
      </w:r>
      <w:r w:rsidR="00B25327">
        <w:rPr>
          <w:rFonts w:ascii="Times New Roman" w:hAnsi="Times New Roman"/>
          <w:b/>
          <w:sz w:val="28"/>
          <w:szCs w:val="28"/>
          <w:lang w:val="kk-KZ"/>
        </w:rPr>
        <w:t>-202</w:t>
      </w:r>
      <w:r>
        <w:rPr>
          <w:rFonts w:ascii="Times New Roman" w:hAnsi="Times New Roman"/>
          <w:b/>
          <w:sz w:val="28"/>
          <w:szCs w:val="28"/>
          <w:lang w:val="kk-KZ"/>
        </w:rPr>
        <w:t>2</w:t>
      </w:r>
      <w:r w:rsidR="00B25327">
        <w:rPr>
          <w:rFonts w:ascii="Times New Roman" w:hAnsi="Times New Roman"/>
          <w:b/>
          <w:sz w:val="28"/>
          <w:szCs w:val="28"/>
          <w:lang w:val="kk-KZ"/>
        </w:rPr>
        <w:t xml:space="preserve"> жылдарға арналған Краснояр селолық округі бюджетінің шығындары бойынша бекітілген жоспар</w:t>
      </w:r>
    </w:p>
    <w:p w:rsidR="00B2729B" w:rsidRPr="00B25327" w:rsidRDefault="00B25327" w:rsidP="00B2729B">
      <w:pPr>
        <w:spacing w:before="100" w:beforeAutospacing="1" w:after="0" w:line="240" w:lineRule="auto"/>
        <w:ind w:left="720"/>
        <w:jc w:val="right"/>
        <w:rPr>
          <w:rFonts w:ascii="Times New Roman" w:hAnsi="Times New Roman"/>
          <w:i/>
          <w:sz w:val="24"/>
          <w:szCs w:val="24"/>
          <w:lang w:val="kk-KZ"/>
        </w:rPr>
      </w:pPr>
      <w:r>
        <w:rPr>
          <w:rFonts w:ascii="Times New Roman" w:hAnsi="Times New Roman"/>
          <w:i/>
          <w:sz w:val="24"/>
          <w:szCs w:val="24"/>
          <w:lang w:val="kk-KZ"/>
        </w:rPr>
        <w:lastRenderedPageBreak/>
        <w:t>мың теңге</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276"/>
        <w:gridCol w:w="1275"/>
        <w:gridCol w:w="1134"/>
        <w:gridCol w:w="1276"/>
        <w:gridCol w:w="1276"/>
      </w:tblGrid>
      <w:tr w:rsidR="00841CD4" w:rsidRPr="00854610" w:rsidTr="00A10801">
        <w:tc>
          <w:tcPr>
            <w:tcW w:w="3686" w:type="dxa"/>
            <w:tcBorders>
              <w:bottom w:val="single" w:sz="4" w:space="0" w:color="auto"/>
            </w:tcBorders>
            <w:shd w:val="clear" w:color="auto" w:fill="FBD4B4" w:themeFill="accent6" w:themeFillTint="66"/>
            <w:vAlign w:val="center"/>
          </w:tcPr>
          <w:p w:rsidR="00841CD4" w:rsidRPr="00854610" w:rsidRDefault="00B25327" w:rsidP="00B25327">
            <w:pPr>
              <w:spacing w:after="0" w:line="240" w:lineRule="auto"/>
              <w:jc w:val="center"/>
              <w:rPr>
                <w:rFonts w:ascii="Times New Roman" w:hAnsi="Times New Roman"/>
                <w:b/>
                <w:sz w:val="24"/>
                <w:szCs w:val="24"/>
              </w:rPr>
            </w:pPr>
            <w:r>
              <w:rPr>
                <w:rFonts w:ascii="Times New Roman" w:hAnsi="Times New Roman"/>
                <w:b/>
                <w:sz w:val="24"/>
                <w:szCs w:val="24"/>
              </w:rPr>
              <w:t xml:space="preserve"> Функционал</w:t>
            </w:r>
            <w:r>
              <w:rPr>
                <w:rFonts w:ascii="Times New Roman" w:hAnsi="Times New Roman"/>
                <w:b/>
                <w:sz w:val="24"/>
                <w:szCs w:val="24"/>
                <w:lang w:val="kk-KZ"/>
              </w:rPr>
              <w:t>дық топтар бойынша</w:t>
            </w:r>
          </w:p>
        </w:tc>
        <w:tc>
          <w:tcPr>
            <w:tcW w:w="1276" w:type="dxa"/>
            <w:tcBorders>
              <w:bottom w:val="single" w:sz="4" w:space="0" w:color="auto"/>
            </w:tcBorders>
            <w:shd w:val="clear" w:color="auto" w:fill="FBD4B4" w:themeFill="accent6" w:themeFillTint="66"/>
          </w:tcPr>
          <w:p w:rsidR="00841CD4" w:rsidRDefault="00841CD4" w:rsidP="00CF4BC1">
            <w:pPr>
              <w:spacing w:after="0" w:line="240" w:lineRule="auto"/>
              <w:jc w:val="center"/>
              <w:rPr>
                <w:rFonts w:ascii="Times New Roman" w:hAnsi="Times New Roman"/>
                <w:b/>
                <w:sz w:val="24"/>
                <w:szCs w:val="24"/>
              </w:rPr>
            </w:pPr>
          </w:p>
          <w:p w:rsidR="00841CD4" w:rsidRPr="00B25327" w:rsidRDefault="00761B60" w:rsidP="00CF4BC1">
            <w:pPr>
              <w:spacing w:after="0" w:line="240" w:lineRule="auto"/>
              <w:jc w:val="center"/>
              <w:rPr>
                <w:rFonts w:ascii="Times New Roman" w:hAnsi="Times New Roman"/>
                <w:b/>
                <w:sz w:val="24"/>
                <w:szCs w:val="24"/>
                <w:lang w:val="kk-KZ"/>
              </w:rPr>
            </w:pPr>
            <w:r>
              <w:rPr>
                <w:rFonts w:ascii="Times New Roman" w:hAnsi="Times New Roman"/>
                <w:b/>
                <w:sz w:val="24"/>
                <w:szCs w:val="24"/>
              </w:rPr>
              <w:t>201</w:t>
            </w:r>
            <w:r w:rsidR="00CB3DAA">
              <w:rPr>
                <w:rFonts w:ascii="Times New Roman" w:hAnsi="Times New Roman"/>
                <w:b/>
                <w:sz w:val="24"/>
                <w:szCs w:val="24"/>
                <w:lang w:val="kk-KZ"/>
              </w:rPr>
              <w:t>9</w:t>
            </w:r>
            <w:r w:rsidR="00B25327">
              <w:rPr>
                <w:rFonts w:ascii="Times New Roman" w:hAnsi="Times New Roman"/>
                <w:b/>
                <w:sz w:val="24"/>
                <w:szCs w:val="24"/>
              </w:rPr>
              <w:t xml:space="preserve"> </w:t>
            </w:r>
            <w:r w:rsidR="00B25327">
              <w:rPr>
                <w:rFonts w:ascii="Times New Roman" w:hAnsi="Times New Roman"/>
                <w:b/>
                <w:sz w:val="24"/>
                <w:szCs w:val="24"/>
                <w:lang w:val="kk-KZ"/>
              </w:rPr>
              <w:t>жыл</w:t>
            </w:r>
          </w:p>
        </w:tc>
        <w:tc>
          <w:tcPr>
            <w:tcW w:w="1275" w:type="dxa"/>
            <w:tcBorders>
              <w:bottom w:val="single" w:sz="4" w:space="0" w:color="auto"/>
            </w:tcBorders>
            <w:shd w:val="clear" w:color="auto" w:fill="FBD4B4" w:themeFill="accent6" w:themeFillTint="66"/>
            <w:vAlign w:val="center"/>
          </w:tcPr>
          <w:p w:rsidR="00841CD4" w:rsidRPr="00854610" w:rsidRDefault="005A5E4C" w:rsidP="00B25327">
            <w:pPr>
              <w:spacing w:after="0" w:line="240" w:lineRule="auto"/>
              <w:jc w:val="center"/>
              <w:rPr>
                <w:rFonts w:ascii="Times New Roman" w:hAnsi="Times New Roman"/>
                <w:b/>
                <w:sz w:val="24"/>
                <w:szCs w:val="24"/>
              </w:rPr>
            </w:pPr>
            <w:r>
              <w:rPr>
                <w:rFonts w:ascii="Times New Roman" w:hAnsi="Times New Roman"/>
                <w:b/>
                <w:sz w:val="24"/>
                <w:szCs w:val="24"/>
              </w:rPr>
              <w:t>2020</w:t>
            </w:r>
            <w:r w:rsidR="00841CD4" w:rsidRPr="00854610">
              <w:rPr>
                <w:rFonts w:ascii="Times New Roman" w:hAnsi="Times New Roman"/>
                <w:b/>
                <w:sz w:val="24"/>
                <w:szCs w:val="24"/>
              </w:rPr>
              <w:t xml:space="preserve"> </w:t>
            </w:r>
            <w:r w:rsidR="00B25327">
              <w:rPr>
                <w:rFonts w:ascii="Times New Roman" w:hAnsi="Times New Roman"/>
                <w:b/>
                <w:sz w:val="24"/>
                <w:szCs w:val="24"/>
                <w:lang w:val="kk-KZ"/>
              </w:rPr>
              <w:t>жыл</w:t>
            </w:r>
            <w:r w:rsidR="00841CD4">
              <w:rPr>
                <w:rFonts w:ascii="Times New Roman" w:hAnsi="Times New Roman"/>
                <w:b/>
                <w:sz w:val="24"/>
                <w:szCs w:val="24"/>
              </w:rPr>
              <w:t xml:space="preserve"> </w:t>
            </w:r>
          </w:p>
        </w:tc>
        <w:tc>
          <w:tcPr>
            <w:tcW w:w="1134" w:type="dxa"/>
            <w:tcBorders>
              <w:bottom w:val="single" w:sz="4" w:space="0" w:color="auto"/>
            </w:tcBorders>
            <w:shd w:val="clear" w:color="auto" w:fill="FBD4B4" w:themeFill="accent6" w:themeFillTint="66"/>
          </w:tcPr>
          <w:p w:rsidR="00841CD4" w:rsidRPr="00854610" w:rsidRDefault="00B25327" w:rsidP="001E018B">
            <w:pPr>
              <w:spacing w:after="0" w:line="240" w:lineRule="auto"/>
              <w:jc w:val="center"/>
              <w:rPr>
                <w:rFonts w:ascii="Times New Roman" w:hAnsi="Times New Roman"/>
                <w:b/>
                <w:sz w:val="24"/>
                <w:szCs w:val="24"/>
              </w:rPr>
            </w:pPr>
            <w:r>
              <w:rPr>
                <w:rFonts w:ascii="Times New Roman" w:hAnsi="Times New Roman"/>
                <w:b/>
                <w:sz w:val="24"/>
                <w:szCs w:val="24"/>
                <w:lang w:val="kk-KZ"/>
              </w:rPr>
              <w:t>Өсу қарқыны</w:t>
            </w:r>
            <w:r w:rsidR="00841CD4">
              <w:rPr>
                <w:rFonts w:ascii="Times New Roman" w:hAnsi="Times New Roman"/>
                <w:b/>
                <w:sz w:val="24"/>
                <w:szCs w:val="24"/>
              </w:rPr>
              <w:t xml:space="preserve"> %</w:t>
            </w:r>
          </w:p>
        </w:tc>
        <w:tc>
          <w:tcPr>
            <w:tcW w:w="1276" w:type="dxa"/>
            <w:tcBorders>
              <w:bottom w:val="single" w:sz="4" w:space="0" w:color="auto"/>
            </w:tcBorders>
            <w:shd w:val="clear" w:color="auto" w:fill="FBD4B4" w:themeFill="accent6" w:themeFillTint="66"/>
            <w:vAlign w:val="center"/>
          </w:tcPr>
          <w:p w:rsidR="00841CD4" w:rsidRPr="00B25327" w:rsidRDefault="00CE1B8C" w:rsidP="001E018B">
            <w:pPr>
              <w:spacing w:after="0" w:line="240" w:lineRule="auto"/>
              <w:jc w:val="center"/>
              <w:rPr>
                <w:rFonts w:ascii="Times New Roman" w:hAnsi="Times New Roman"/>
                <w:b/>
                <w:sz w:val="24"/>
                <w:szCs w:val="24"/>
                <w:lang w:val="kk-KZ"/>
              </w:rPr>
            </w:pPr>
            <w:r>
              <w:rPr>
                <w:rFonts w:ascii="Times New Roman" w:hAnsi="Times New Roman"/>
                <w:b/>
                <w:sz w:val="24"/>
                <w:szCs w:val="24"/>
              </w:rPr>
              <w:t>2021</w:t>
            </w:r>
            <w:r w:rsidR="00B25327">
              <w:rPr>
                <w:rFonts w:ascii="Times New Roman" w:hAnsi="Times New Roman"/>
                <w:b/>
                <w:sz w:val="24"/>
                <w:szCs w:val="24"/>
              </w:rPr>
              <w:t xml:space="preserve"> </w:t>
            </w:r>
            <w:r w:rsidR="00B25327">
              <w:rPr>
                <w:rFonts w:ascii="Times New Roman" w:hAnsi="Times New Roman"/>
                <w:b/>
                <w:sz w:val="24"/>
                <w:szCs w:val="24"/>
                <w:lang w:val="kk-KZ"/>
              </w:rPr>
              <w:t>жыл</w:t>
            </w:r>
          </w:p>
        </w:tc>
        <w:tc>
          <w:tcPr>
            <w:tcW w:w="1276" w:type="dxa"/>
            <w:tcBorders>
              <w:bottom w:val="single" w:sz="4" w:space="0" w:color="auto"/>
            </w:tcBorders>
            <w:shd w:val="clear" w:color="auto" w:fill="FBD4B4" w:themeFill="accent6" w:themeFillTint="66"/>
            <w:vAlign w:val="center"/>
          </w:tcPr>
          <w:p w:rsidR="00841CD4" w:rsidRDefault="00841CD4" w:rsidP="001E018B">
            <w:pPr>
              <w:spacing w:after="0" w:line="240" w:lineRule="auto"/>
              <w:jc w:val="center"/>
              <w:rPr>
                <w:rFonts w:ascii="Times New Roman" w:hAnsi="Times New Roman"/>
                <w:b/>
                <w:sz w:val="24"/>
                <w:szCs w:val="24"/>
              </w:rPr>
            </w:pPr>
          </w:p>
          <w:p w:rsidR="00841CD4" w:rsidRPr="00B25327" w:rsidRDefault="00CE1B8C" w:rsidP="001E018B">
            <w:pPr>
              <w:spacing w:after="0" w:line="240" w:lineRule="auto"/>
              <w:jc w:val="center"/>
              <w:rPr>
                <w:rFonts w:ascii="Times New Roman" w:hAnsi="Times New Roman"/>
                <w:b/>
                <w:sz w:val="24"/>
                <w:szCs w:val="24"/>
                <w:lang w:val="kk-KZ"/>
              </w:rPr>
            </w:pPr>
            <w:r>
              <w:rPr>
                <w:rFonts w:ascii="Times New Roman" w:hAnsi="Times New Roman"/>
                <w:b/>
                <w:sz w:val="24"/>
                <w:szCs w:val="24"/>
              </w:rPr>
              <w:t>2022</w:t>
            </w:r>
            <w:r w:rsidR="00B25327">
              <w:rPr>
                <w:rFonts w:ascii="Times New Roman" w:hAnsi="Times New Roman"/>
                <w:b/>
                <w:sz w:val="24"/>
                <w:szCs w:val="24"/>
              </w:rPr>
              <w:t xml:space="preserve"> </w:t>
            </w:r>
            <w:r w:rsidR="00B25327">
              <w:rPr>
                <w:rFonts w:ascii="Times New Roman" w:hAnsi="Times New Roman"/>
                <w:b/>
                <w:sz w:val="24"/>
                <w:szCs w:val="24"/>
                <w:lang w:val="kk-KZ"/>
              </w:rPr>
              <w:t>жыл</w:t>
            </w:r>
          </w:p>
          <w:p w:rsidR="00841CD4" w:rsidRPr="00854610" w:rsidRDefault="00841CD4" w:rsidP="001E018B">
            <w:pPr>
              <w:spacing w:after="0" w:line="240" w:lineRule="auto"/>
              <w:jc w:val="center"/>
              <w:rPr>
                <w:rFonts w:ascii="Times New Roman" w:hAnsi="Times New Roman"/>
                <w:b/>
                <w:sz w:val="24"/>
                <w:szCs w:val="24"/>
              </w:rPr>
            </w:pPr>
          </w:p>
        </w:tc>
      </w:tr>
      <w:tr w:rsidR="000541E3" w:rsidRPr="00854610" w:rsidTr="00325235">
        <w:trPr>
          <w:trHeight w:val="329"/>
        </w:trPr>
        <w:tc>
          <w:tcPr>
            <w:tcW w:w="3686" w:type="dxa"/>
            <w:tcBorders>
              <w:top w:val="single" w:sz="4" w:space="0" w:color="auto"/>
              <w:left w:val="single" w:sz="4" w:space="0" w:color="auto"/>
              <w:bottom w:val="single" w:sz="4" w:space="0" w:color="auto"/>
              <w:right w:val="single" w:sz="4" w:space="0" w:color="auto"/>
            </w:tcBorders>
            <w:shd w:val="clear" w:color="auto" w:fill="92D050"/>
            <w:vAlign w:val="bottom"/>
          </w:tcPr>
          <w:p w:rsidR="000541E3" w:rsidRPr="00B25327" w:rsidRDefault="000541E3" w:rsidP="000541E3">
            <w:pPr>
              <w:spacing w:after="0" w:line="240" w:lineRule="auto"/>
              <w:rPr>
                <w:rFonts w:ascii="Times New Roman" w:hAnsi="Times New Roman"/>
                <w:b/>
                <w:bCs/>
                <w:color w:val="000000"/>
                <w:lang w:val="kk-KZ"/>
              </w:rPr>
            </w:pPr>
            <w:r>
              <w:rPr>
                <w:rFonts w:ascii="Times New Roman" w:hAnsi="Times New Roman"/>
                <w:b/>
                <w:color w:val="000000"/>
                <w:sz w:val="23"/>
                <w:szCs w:val="23"/>
                <w:lang w:val="kk-KZ"/>
              </w:rPr>
              <w:t>Барлығы</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0541E3" w:rsidRPr="00350C06" w:rsidRDefault="000541E3" w:rsidP="000541E3">
            <w:pPr>
              <w:spacing w:after="0" w:line="240" w:lineRule="auto"/>
              <w:jc w:val="center"/>
              <w:rPr>
                <w:rFonts w:ascii="Times New Roman" w:hAnsi="Times New Roman"/>
                <w:b/>
                <w:color w:val="000000"/>
                <w:sz w:val="23"/>
                <w:szCs w:val="23"/>
                <w:lang w:val="kk-KZ"/>
              </w:rPr>
            </w:pPr>
            <w:r w:rsidRPr="00350C06">
              <w:rPr>
                <w:rFonts w:ascii="Times New Roman" w:hAnsi="Times New Roman"/>
                <w:b/>
                <w:color w:val="000000"/>
                <w:sz w:val="23"/>
                <w:szCs w:val="23"/>
              </w:rPr>
              <w:t>171 239,5</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rsidR="000541E3" w:rsidRPr="00350C06" w:rsidRDefault="000541E3" w:rsidP="000541E3">
            <w:pPr>
              <w:spacing w:after="0" w:line="240" w:lineRule="auto"/>
              <w:jc w:val="center"/>
              <w:rPr>
                <w:rFonts w:ascii="Times New Roman" w:hAnsi="Times New Roman"/>
                <w:b/>
                <w:color w:val="000000"/>
                <w:sz w:val="23"/>
                <w:szCs w:val="23"/>
                <w:lang w:val="kk-KZ"/>
              </w:rPr>
            </w:pPr>
            <w:r w:rsidRPr="00350C06">
              <w:rPr>
                <w:rFonts w:ascii="Times New Roman" w:hAnsi="Times New Roman"/>
                <w:b/>
                <w:color w:val="000000"/>
                <w:sz w:val="23"/>
                <w:szCs w:val="23"/>
              </w:rPr>
              <w:t>1 120501,0</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0541E3" w:rsidRPr="00350C06" w:rsidRDefault="000541E3" w:rsidP="000541E3">
            <w:pPr>
              <w:spacing w:after="0" w:line="240" w:lineRule="auto"/>
              <w:jc w:val="center"/>
              <w:rPr>
                <w:rFonts w:ascii="Times New Roman" w:hAnsi="Times New Roman"/>
                <w:b/>
                <w:color w:val="000000"/>
                <w:sz w:val="23"/>
                <w:szCs w:val="23"/>
              </w:rPr>
            </w:pPr>
            <w:r w:rsidRPr="00350C06">
              <w:rPr>
                <w:rFonts w:ascii="Times New Roman" w:hAnsi="Times New Roman"/>
                <w:b/>
                <w:color w:val="000000"/>
                <w:sz w:val="23"/>
                <w:szCs w:val="23"/>
                <w:lang w:val="kk-KZ"/>
              </w:rPr>
              <w:t>10</w:t>
            </w:r>
            <w:r w:rsidRPr="00350C06">
              <w:rPr>
                <w:rFonts w:ascii="Times New Roman" w:hAnsi="Times New Roman"/>
                <w:b/>
                <w:color w:val="000000"/>
                <w:sz w:val="23"/>
                <w:szCs w:val="23"/>
              </w:rPr>
              <w:t>61,3</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0541E3" w:rsidRPr="00350C06" w:rsidRDefault="000541E3" w:rsidP="000541E3">
            <w:pPr>
              <w:spacing w:after="0" w:line="240" w:lineRule="auto"/>
              <w:jc w:val="center"/>
              <w:rPr>
                <w:rFonts w:ascii="Times New Roman" w:hAnsi="Times New Roman"/>
                <w:b/>
                <w:color w:val="000000"/>
                <w:sz w:val="23"/>
                <w:szCs w:val="23"/>
              </w:rPr>
            </w:pPr>
            <w:r w:rsidRPr="00350C06">
              <w:rPr>
                <w:rFonts w:ascii="Times New Roman" w:hAnsi="Times New Roman"/>
                <w:b/>
                <w:color w:val="000000"/>
                <w:sz w:val="23"/>
                <w:szCs w:val="23"/>
              </w:rPr>
              <w:t>582 720,0</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0541E3" w:rsidRPr="00350C06" w:rsidRDefault="000541E3" w:rsidP="000541E3">
            <w:pPr>
              <w:spacing w:after="0" w:line="240" w:lineRule="auto"/>
              <w:jc w:val="center"/>
              <w:rPr>
                <w:rFonts w:ascii="Times New Roman" w:hAnsi="Times New Roman"/>
                <w:b/>
                <w:color w:val="000000"/>
                <w:sz w:val="23"/>
                <w:szCs w:val="23"/>
              </w:rPr>
            </w:pPr>
            <w:r w:rsidRPr="00350C06">
              <w:rPr>
                <w:rFonts w:ascii="Times New Roman" w:hAnsi="Times New Roman"/>
                <w:b/>
                <w:color w:val="000000"/>
                <w:sz w:val="23"/>
                <w:szCs w:val="23"/>
              </w:rPr>
              <w:t>161 747,0</w:t>
            </w:r>
          </w:p>
        </w:tc>
      </w:tr>
      <w:tr w:rsidR="000541E3" w:rsidRPr="00854610" w:rsidTr="00325235">
        <w:trPr>
          <w:trHeight w:val="329"/>
        </w:trPr>
        <w:tc>
          <w:tcPr>
            <w:tcW w:w="3686" w:type="dxa"/>
            <w:tcBorders>
              <w:top w:val="single" w:sz="4" w:space="0" w:color="auto"/>
              <w:left w:val="single" w:sz="4" w:space="0" w:color="auto"/>
              <w:bottom w:val="single" w:sz="4" w:space="0" w:color="auto"/>
              <w:right w:val="single" w:sz="4" w:space="0" w:color="auto"/>
            </w:tcBorders>
            <w:vAlign w:val="bottom"/>
          </w:tcPr>
          <w:p w:rsidR="000541E3" w:rsidRPr="00B138C7" w:rsidRDefault="000541E3" w:rsidP="000541E3">
            <w:pPr>
              <w:spacing w:after="0" w:line="240" w:lineRule="auto"/>
              <w:rPr>
                <w:rFonts w:ascii="Times New Roman" w:hAnsi="Times New Roman"/>
                <w:color w:val="000000"/>
                <w:sz w:val="23"/>
                <w:szCs w:val="23"/>
              </w:rPr>
            </w:pPr>
            <w:r>
              <w:rPr>
                <w:rFonts w:ascii="Times New Roman" w:hAnsi="Times New Roman"/>
                <w:color w:val="000000"/>
                <w:sz w:val="23"/>
                <w:szCs w:val="23"/>
                <w:lang w:val="kk-KZ"/>
              </w:rPr>
              <w:t>Жалпы сипаттағы мемлекеттік қызметтер</w:t>
            </w:r>
          </w:p>
        </w:tc>
        <w:tc>
          <w:tcPr>
            <w:tcW w:w="1276" w:type="dxa"/>
            <w:tcBorders>
              <w:top w:val="single" w:sz="4" w:space="0" w:color="auto"/>
              <w:left w:val="single" w:sz="4" w:space="0" w:color="auto"/>
              <w:bottom w:val="single" w:sz="4" w:space="0" w:color="auto"/>
              <w:right w:val="single" w:sz="4" w:space="0" w:color="auto"/>
            </w:tcBorders>
            <w:vAlign w:val="center"/>
          </w:tcPr>
          <w:p w:rsidR="000541E3" w:rsidRPr="00350C06" w:rsidRDefault="000541E3" w:rsidP="000541E3">
            <w:pPr>
              <w:spacing w:after="0" w:line="240" w:lineRule="auto"/>
              <w:jc w:val="center"/>
              <w:rPr>
                <w:rFonts w:ascii="Times New Roman" w:hAnsi="Times New Roman"/>
                <w:color w:val="000000"/>
                <w:sz w:val="23"/>
                <w:szCs w:val="23"/>
                <w:lang w:val="kk-KZ"/>
              </w:rPr>
            </w:pPr>
            <w:r w:rsidRPr="00350C06">
              <w:rPr>
                <w:rFonts w:ascii="Times New Roman" w:hAnsi="Times New Roman"/>
                <w:color w:val="000000"/>
                <w:sz w:val="23"/>
                <w:szCs w:val="23"/>
              </w:rPr>
              <w:t>38 033,6</w:t>
            </w:r>
          </w:p>
        </w:tc>
        <w:tc>
          <w:tcPr>
            <w:tcW w:w="1275" w:type="dxa"/>
            <w:tcBorders>
              <w:top w:val="single" w:sz="4" w:space="0" w:color="auto"/>
              <w:left w:val="single" w:sz="4" w:space="0" w:color="auto"/>
              <w:bottom w:val="single" w:sz="4" w:space="0" w:color="auto"/>
              <w:right w:val="single" w:sz="4" w:space="0" w:color="auto"/>
            </w:tcBorders>
            <w:vAlign w:val="center"/>
          </w:tcPr>
          <w:p w:rsidR="000541E3" w:rsidRPr="00350C06" w:rsidRDefault="000541E3" w:rsidP="000541E3">
            <w:pPr>
              <w:spacing w:after="0" w:line="240" w:lineRule="auto"/>
              <w:jc w:val="center"/>
              <w:rPr>
                <w:rFonts w:ascii="Times New Roman" w:hAnsi="Times New Roman"/>
                <w:color w:val="000000"/>
                <w:sz w:val="23"/>
                <w:szCs w:val="23"/>
                <w:lang w:val="kk-KZ"/>
              </w:rPr>
            </w:pPr>
            <w:r w:rsidRPr="00350C06">
              <w:rPr>
                <w:rFonts w:ascii="Times New Roman" w:hAnsi="Times New Roman"/>
                <w:color w:val="000000"/>
                <w:sz w:val="23"/>
                <w:szCs w:val="23"/>
              </w:rPr>
              <w:t>32 161,0</w:t>
            </w:r>
          </w:p>
        </w:tc>
        <w:tc>
          <w:tcPr>
            <w:tcW w:w="1134" w:type="dxa"/>
            <w:tcBorders>
              <w:top w:val="single" w:sz="4" w:space="0" w:color="auto"/>
              <w:left w:val="single" w:sz="4" w:space="0" w:color="auto"/>
              <w:bottom w:val="single" w:sz="4" w:space="0" w:color="auto"/>
              <w:right w:val="single" w:sz="4" w:space="0" w:color="auto"/>
            </w:tcBorders>
          </w:tcPr>
          <w:p w:rsidR="000541E3" w:rsidRPr="00350C06" w:rsidRDefault="000541E3" w:rsidP="000541E3">
            <w:pPr>
              <w:spacing w:after="0" w:line="240" w:lineRule="auto"/>
              <w:jc w:val="center"/>
              <w:rPr>
                <w:rFonts w:ascii="Times New Roman" w:hAnsi="Times New Roman"/>
                <w:color w:val="000000"/>
                <w:sz w:val="23"/>
                <w:szCs w:val="23"/>
              </w:rPr>
            </w:pPr>
          </w:p>
          <w:p w:rsidR="000541E3" w:rsidRPr="00350C06" w:rsidRDefault="000541E3" w:rsidP="000541E3">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lang w:val="kk-KZ"/>
              </w:rPr>
              <w:t>84,6</w:t>
            </w:r>
          </w:p>
        </w:tc>
        <w:tc>
          <w:tcPr>
            <w:tcW w:w="1276" w:type="dxa"/>
            <w:tcBorders>
              <w:top w:val="single" w:sz="4" w:space="0" w:color="auto"/>
              <w:left w:val="single" w:sz="4" w:space="0" w:color="auto"/>
              <w:bottom w:val="single" w:sz="4" w:space="0" w:color="auto"/>
              <w:right w:val="single" w:sz="4" w:space="0" w:color="auto"/>
            </w:tcBorders>
            <w:vAlign w:val="center"/>
          </w:tcPr>
          <w:p w:rsidR="000541E3" w:rsidRPr="00350C06" w:rsidRDefault="000541E3" w:rsidP="000541E3">
            <w:pPr>
              <w:spacing w:after="0" w:line="240" w:lineRule="auto"/>
              <w:jc w:val="center"/>
              <w:rPr>
                <w:rFonts w:ascii="Times New Roman" w:hAnsi="Times New Roman"/>
                <w:color w:val="000000"/>
                <w:sz w:val="23"/>
                <w:szCs w:val="23"/>
              </w:rPr>
            </w:pPr>
          </w:p>
          <w:p w:rsidR="000541E3" w:rsidRPr="00350C06" w:rsidRDefault="000541E3" w:rsidP="000541E3">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rPr>
              <w:t>32 161,0</w:t>
            </w:r>
          </w:p>
        </w:tc>
        <w:tc>
          <w:tcPr>
            <w:tcW w:w="1276" w:type="dxa"/>
            <w:tcBorders>
              <w:top w:val="single" w:sz="4" w:space="0" w:color="auto"/>
              <w:left w:val="single" w:sz="4" w:space="0" w:color="auto"/>
              <w:bottom w:val="single" w:sz="4" w:space="0" w:color="auto"/>
              <w:right w:val="single" w:sz="4" w:space="0" w:color="auto"/>
            </w:tcBorders>
            <w:vAlign w:val="center"/>
          </w:tcPr>
          <w:p w:rsidR="000541E3" w:rsidRPr="00350C06" w:rsidRDefault="000541E3" w:rsidP="000541E3">
            <w:pPr>
              <w:spacing w:after="0" w:line="240" w:lineRule="auto"/>
              <w:jc w:val="center"/>
              <w:rPr>
                <w:rFonts w:ascii="Times New Roman" w:hAnsi="Times New Roman"/>
                <w:color w:val="000000"/>
                <w:sz w:val="23"/>
                <w:szCs w:val="23"/>
              </w:rPr>
            </w:pPr>
          </w:p>
          <w:p w:rsidR="000541E3" w:rsidRPr="00350C06" w:rsidRDefault="000541E3" w:rsidP="000541E3">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rPr>
              <w:t>32 284,0</w:t>
            </w:r>
          </w:p>
        </w:tc>
      </w:tr>
      <w:tr w:rsidR="000541E3" w:rsidRPr="00854610" w:rsidTr="00325235">
        <w:tc>
          <w:tcPr>
            <w:tcW w:w="3686" w:type="dxa"/>
            <w:tcBorders>
              <w:top w:val="single" w:sz="4" w:space="0" w:color="auto"/>
              <w:left w:val="single" w:sz="4" w:space="0" w:color="auto"/>
              <w:bottom w:val="single" w:sz="4" w:space="0" w:color="auto"/>
              <w:right w:val="single" w:sz="4" w:space="0" w:color="auto"/>
            </w:tcBorders>
            <w:vAlign w:val="bottom"/>
          </w:tcPr>
          <w:p w:rsidR="000541E3" w:rsidRPr="00854610" w:rsidRDefault="000541E3" w:rsidP="000541E3">
            <w:pPr>
              <w:spacing w:after="0" w:line="240" w:lineRule="auto"/>
              <w:rPr>
                <w:rFonts w:ascii="Times New Roman" w:hAnsi="Times New Roman"/>
                <w:color w:val="000000"/>
                <w:sz w:val="23"/>
                <w:szCs w:val="23"/>
              </w:rPr>
            </w:pPr>
            <w:r>
              <w:rPr>
                <w:rFonts w:ascii="Times New Roman" w:hAnsi="Times New Roman"/>
                <w:color w:val="000000"/>
                <w:sz w:val="23"/>
                <w:szCs w:val="23"/>
                <w:lang w:val="kk-KZ"/>
              </w:rPr>
              <w:t>Тұрғын-үй коммуналдық шаруашылығы</w:t>
            </w:r>
          </w:p>
        </w:tc>
        <w:tc>
          <w:tcPr>
            <w:tcW w:w="1276" w:type="dxa"/>
            <w:tcBorders>
              <w:top w:val="single" w:sz="4" w:space="0" w:color="auto"/>
              <w:left w:val="single" w:sz="4" w:space="0" w:color="auto"/>
              <w:bottom w:val="single" w:sz="4" w:space="0" w:color="auto"/>
              <w:right w:val="single" w:sz="4" w:space="0" w:color="auto"/>
            </w:tcBorders>
            <w:vAlign w:val="center"/>
          </w:tcPr>
          <w:p w:rsidR="000541E3" w:rsidRPr="00350C06" w:rsidRDefault="000541E3" w:rsidP="000541E3">
            <w:pPr>
              <w:spacing w:after="0" w:line="240" w:lineRule="auto"/>
              <w:jc w:val="center"/>
              <w:rPr>
                <w:rFonts w:ascii="Times New Roman" w:hAnsi="Times New Roman"/>
                <w:color w:val="000000"/>
                <w:sz w:val="23"/>
                <w:szCs w:val="23"/>
                <w:lang w:val="kk-KZ"/>
              </w:rPr>
            </w:pPr>
            <w:r w:rsidRPr="00350C06">
              <w:rPr>
                <w:rFonts w:ascii="Times New Roman" w:hAnsi="Times New Roman"/>
                <w:color w:val="000000"/>
                <w:sz w:val="23"/>
                <w:szCs w:val="23"/>
              </w:rPr>
              <w:t>39 806,4</w:t>
            </w:r>
          </w:p>
        </w:tc>
        <w:tc>
          <w:tcPr>
            <w:tcW w:w="1275" w:type="dxa"/>
            <w:tcBorders>
              <w:top w:val="single" w:sz="4" w:space="0" w:color="auto"/>
              <w:left w:val="single" w:sz="4" w:space="0" w:color="auto"/>
              <w:bottom w:val="single" w:sz="4" w:space="0" w:color="auto"/>
              <w:right w:val="single" w:sz="4" w:space="0" w:color="auto"/>
            </w:tcBorders>
            <w:vAlign w:val="center"/>
          </w:tcPr>
          <w:p w:rsidR="000541E3" w:rsidRPr="00350C06" w:rsidRDefault="000541E3" w:rsidP="000541E3">
            <w:pPr>
              <w:spacing w:after="0" w:line="240" w:lineRule="auto"/>
              <w:jc w:val="center"/>
              <w:rPr>
                <w:rFonts w:ascii="Times New Roman" w:hAnsi="Times New Roman"/>
                <w:color w:val="000000"/>
                <w:sz w:val="23"/>
                <w:szCs w:val="23"/>
                <w:lang w:val="kk-KZ"/>
              </w:rPr>
            </w:pPr>
            <w:r w:rsidRPr="00350C06">
              <w:rPr>
                <w:rFonts w:ascii="Times New Roman" w:hAnsi="Times New Roman"/>
                <w:color w:val="000000"/>
                <w:sz w:val="23"/>
                <w:szCs w:val="23"/>
              </w:rPr>
              <w:t>50 542,0</w:t>
            </w:r>
          </w:p>
        </w:tc>
        <w:tc>
          <w:tcPr>
            <w:tcW w:w="1134" w:type="dxa"/>
            <w:tcBorders>
              <w:top w:val="single" w:sz="4" w:space="0" w:color="auto"/>
              <w:left w:val="single" w:sz="4" w:space="0" w:color="auto"/>
              <w:bottom w:val="single" w:sz="4" w:space="0" w:color="auto"/>
              <w:right w:val="single" w:sz="4" w:space="0" w:color="auto"/>
            </w:tcBorders>
          </w:tcPr>
          <w:p w:rsidR="000541E3" w:rsidRPr="00350C06" w:rsidRDefault="000541E3" w:rsidP="000541E3">
            <w:pPr>
              <w:spacing w:after="0" w:line="240" w:lineRule="auto"/>
              <w:jc w:val="center"/>
              <w:rPr>
                <w:rFonts w:ascii="Times New Roman" w:hAnsi="Times New Roman"/>
                <w:color w:val="000000"/>
                <w:sz w:val="23"/>
                <w:szCs w:val="23"/>
              </w:rPr>
            </w:pPr>
          </w:p>
          <w:p w:rsidR="000541E3" w:rsidRPr="00350C06" w:rsidRDefault="000541E3" w:rsidP="000541E3">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rPr>
              <w:t>127,0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41E3" w:rsidRPr="00350C06" w:rsidRDefault="000541E3" w:rsidP="000541E3">
            <w:pPr>
              <w:spacing w:after="0" w:line="240" w:lineRule="auto"/>
              <w:jc w:val="center"/>
              <w:rPr>
                <w:rFonts w:ascii="Times New Roman" w:hAnsi="Times New Roman"/>
                <w:color w:val="000000"/>
                <w:sz w:val="23"/>
                <w:szCs w:val="23"/>
              </w:rPr>
            </w:pPr>
          </w:p>
          <w:p w:rsidR="000541E3" w:rsidRPr="00350C06" w:rsidRDefault="000541E3" w:rsidP="000541E3">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rPr>
              <w:t>50 543,0</w:t>
            </w:r>
          </w:p>
        </w:tc>
        <w:tc>
          <w:tcPr>
            <w:tcW w:w="1276" w:type="dxa"/>
            <w:tcBorders>
              <w:top w:val="single" w:sz="4" w:space="0" w:color="auto"/>
              <w:left w:val="single" w:sz="4" w:space="0" w:color="auto"/>
              <w:bottom w:val="single" w:sz="4" w:space="0" w:color="auto"/>
              <w:right w:val="single" w:sz="4" w:space="0" w:color="auto"/>
            </w:tcBorders>
            <w:vAlign w:val="center"/>
          </w:tcPr>
          <w:p w:rsidR="000541E3" w:rsidRPr="00350C06" w:rsidRDefault="000541E3" w:rsidP="000541E3">
            <w:pPr>
              <w:spacing w:after="0" w:line="240" w:lineRule="auto"/>
              <w:jc w:val="center"/>
              <w:rPr>
                <w:rFonts w:ascii="Times New Roman" w:hAnsi="Times New Roman"/>
                <w:color w:val="000000"/>
                <w:sz w:val="23"/>
                <w:szCs w:val="23"/>
              </w:rPr>
            </w:pPr>
          </w:p>
          <w:p w:rsidR="000541E3" w:rsidRPr="00350C06" w:rsidRDefault="000541E3" w:rsidP="000541E3">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rPr>
              <w:t>50 543,0</w:t>
            </w:r>
          </w:p>
        </w:tc>
      </w:tr>
      <w:tr w:rsidR="000541E3" w:rsidRPr="00854610" w:rsidTr="00325235">
        <w:tc>
          <w:tcPr>
            <w:tcW w:w="3686" w:type="dxa"/>
            <w:tcBorders>
              <w:top w:val="single" w:sz="4" w:space="0" w:color="auto"/>
              <w:left w:val="single" w:sz="4" w:space="0" w:color="auto"/>
              <w:bottom w:val="single" w:sz="4" w:space="0" w:color="auto"/>
              <w:right w:val="single" w:sz="4" w:space="0" w:color="auto"/>
            </w:tcBorders>
            <w:vAlign w:val="bottom"/>
          </w:tcPr>
          <w:p w:rsidR="000541E3" w:rsidRPr="00854610" w:rsidRDefault="000541E3" w:rsidP="000541E3">
            <w:pPr>
              <w:spacing w:after="0" w:line="240" w:lineRule="auto"/>
              <w:rPr>
                <w:rFonts w:ascii="Times New Roman" w:hAnsi="Times New Roman"/>
                <w:color w:val="000000"/>
                <w:sz w:val="23"/>
                <w:szCs w:val="23"/>
              </w:rPr>
            </w:pPr>
            <w:r w:rsidRPr="00B25327">
              <w:rPr>
                <w:rFonts w:ascii="Times New Roman" w:hAnsi="Times New Roman"/>
                <w:color w:val="000000"/>
                <w:sz w:val="23"/>
                <w:szCs w:val="23"/>
                <w:lang w:val="kk-KZ"/>
              </w:rPr>
              <w:t>мәдениет, спорт, туризм және ақпараттық кеңістік</w:t>
            </w:r>
          </w:p>
        </w:tc>
        <w:tc>
          <w:tcPr>
            <w:tcW w:w="1276" w:type="dxa"/>
            <w:tcBorders>
              <w:top w:val="single" w:sz="4" w:space="0" w:color="auto"/>
              <w:left w:val="single" w:sz="4" w:space="0" w:color="auto"/>
              <w:bottom w:val="single" w:sz="4" w:space="0" w:color="auto"/>
              <w:right w:val="single" w:sz="4" w:space="0" w:color="auto"/>
            </w:tcBorders>
            <w:vAlign w:val="center"/>
          </w:tcPr>
          <w:p w:rsidR="000541E3" w:rsidRPr="00350C06" w:rsidRDefault="000541E3" w:rsidP="000541E3">
            <w:pPr>
              <w:spacing w:after="0" w:line="240" w:lineRule="auto"/>
              <w:jc w:val="center"/>
              <w:rPr>
                <w:rFonts w:ascii="Times New Roman" w:hAnsi="Times New Roman"/>
                <w:color w:val="000000"/>
                <w:sz w:val="23"/>
                <w:szCs w:val="23"/>
                <w:lang w:val="kk-KZ"/>
              </w:rPr>
            </w:pPr>
            <w:r w:rsidRPr="00350C06">
              <w:rPr>
                <w:rFonts w:ascii="Times New Roman" w:hAnsi="Times New Roman"/>
                <w:color w:val="000000"/>
                <w:sz w:val="23"/>
                <w:szCs w:val="23"/>
              </w:rPr>
              <w:t>39 101,5</w:t>
            </w:r>
          </w:p>
        </w:tc>
        <w:tc>
          <w:tcPr>
            <w:tcW w:w="1275" w:type="dxa"/>
            <w:tcBorders>
              <w:top w:val="single" w:sz="4" w:space="0" w:color="auto"/>
              <w:left w:val="single" w:sz="4" w:space="0" w:color="auto"/>
              <w:bottom w:val="single" w:sz="4" w:space="0" w:color="auto"/>
              <w:right w:val="single" w:sz="4" w:space="0" w:color="auto"/>
            </w:tcBorders>
            <w:vAlign w:val="center"/>
          </w:tcPr>
          <w:p w:rsidR="000541E3" w:rsidRPr="00350C06" w:rsidRDefault="000541E3" w:rsidP="000541E3">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rPr>
              <w:t>41 623,0</w:t>
            </w:r>
          </w:p>
        </w:tc>
        <w:tc>
          <w:tcPr>
            <w:tcW w:w="1134" w:type="dxa"/>
            <w:tcBorders>
              <w:top w:val="single" w:sz="4" w:space="0" w:color="auto"/>
              <w:left w:val="single" w:sz="4" w:space="0" w:color="auto"/>
              <w:bottom w:val="single" w:sz="4" w:space="0" w:color="auto"/>
              <w:right w:val="single" w:sz="4" w:space="0" w:color="auto"/>
            </w:tcBorders>
          </w:tcPr>
          <w:p w:rsidR="000541E3" w:rsidRPr="00350C06" w:rsidRDefault="000541E3" w:rsidP="000541E3">
            <w:pPr>
              <w:spacing w:after="0" w:line="240" w:lineRule="auto"/>
              <w:jc w:val="center"/>
              <w:rPr>
                <w:rFonts w:ascii="Times New Roman" w:hAnsi="Times New Roman"/>
                <w:color w:val="000000"/>
                <w:sz w:val="23"/>
                <w:szCs w:val="23"/>
              </w:rPr>
            </w:pPr>
          </w:p>
          <w:p w:rsidR="000541E3" w:rsidRPr="00350C06" w:rsidRDefault="000541E3" w:rsidP="000541E3">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rPr>
              <w:t>106,4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41E3" w:rsidRPr="00350C06" w:rsidRDefault="000541E3" w:rsidP="000541E3">
            <w:pPr>
              <w:spacing w:after="0" w:line="240" w:lineRule="auto"/>
              <w:jc w:val="center"/>
              <w:rPr>
                <w:rFonts w:ascii="Times New Roman" w:hAnsi="Times New Roman"/>
                <w:color w:val="000000"/>
                <w:sz w:val="23"/>
                <w:szCs w:val="23"/>
              </w:rPr>
            </w:pPr>
          </w:p>
          <w:p w:rsidR="000541E3" w:rsidRPr="00350C06" w:rsidRDefault="000541E3" w:rsidP="000541E3">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rPr>
              <w:t>36 982,0</w:t>
            </w:r>
          </w:p>
        </w:tc>
        <w:tc>
          <w:tcPr>
            <w:tcW w:w="1276" w:type="dxa"/>
            <w:tcBorders>
              <w:top w:val="single" w:sz="4" w:space="0" w:color="auto"/>
              <w:left w:val="single" w:sz="4" w:space="0" w:color="auto"/>
              <w:bottom w:val="single" w:sz="4" w:space="0" w:color="auto"/>
              <w:right w:val="single" w:sz="4" w:space="0" w:color="auto"/>
            </w:tcBorders>
            <w:vAlign w:val="center"/>
          </w:tcPr>
          <w:p w:rsidR="000541E3" w:rsidRPr="00350C06" w:rsidRDefault="000541E3" w:rsidP="000541E3">
            <w:pPr>
              <w:spacing w:after="0" w:line="240" w:lineRule="auto"/>
              <w:jc w:val="center"/>
              <w:rPr>
                <w:rFonts w:ascii="Times New Roman" w:hAnsi="Times New Roman"/>
                <w:color w:val="000000"/>
                <w:sz w:val="23"/>
                <w:szCs w:val="23"/>
              </w:rPr>
            </w:pPr>
          </w:p>
          <w:p w:rsidR="000541E3" w:rsidRPr="00350C06" w:rsidRDefault="000541E3" w:rsidP="000541E3">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rPr>
              <w:t>37 141,0</w:t>
            </w:r>
          </w:p>
        </w:tc>
      </w:tr>
      <w:tr w:rsidR="000541E3" w:rsidRPr="00854610" w:rsidTr="00325235">
        <w:tc>
          <w:tcPr>
            <w:tcW w:w="3686" w:type="dxa"/>
            <w:tcBorders>
              <w:top w:val="single" w:sz="4" w:space="0" w:color="auto"/>
              <w:left w:val="single" w:sz="4" w:space="0" w:color="auto"/>
              <w:bottom w:val="single" w:sz="4" w:space="0" w:color="auto"/>
              <w:right w:val="single" w:sz="4" w:space="0" w:color="auto"/>
            </w:tcBorders>
            <w:vAlign w:val="bottom"/>
          </w:tcPr>
          <w:p w:rsidR="000541E3" w:rsidRPr="00854610" w:rsidRDefault="000541E3" w:rsidP="000541E3">
            <w:pPr>
              <w:spacing w:after="0" w:line="240" w:lineRule="auto"/>
              <w:rPr>
                <w:rFonts w:ascii="Times New Roman" w:hAnsi="Times New Roman"/>
                <w:color w:val="000000"/>
                <w:sz w:val="23"/>
                <w:szCs w:val="23"/>
              </w:rPr>
            </w:pPr>
            <w:r w:rsidRPr="00B25327">
              <w:rPr>
                <w:rFonts w:ascii="Times New Roman" w:hAnsi="Times New Roman"/>
                <w:color w:val="000000"/>
                <w:sz w:val="23"/>
                <w:szCs w:val="23"/>
                <w:lang w:val="kk-KZ"/>
              </w:rPr>
              <w:t>көлік және коммуникация</w:t>
            </w:r>
          </w:p>
        </w:tc>
        <w:tc>
          <w:tcPr>
            <w:tcW w:w="1276" w:type="dxa"/>
            <w:tcBorders>
              <w:top w:val="single" w:sz="4" w:space="0" w:color="auto"/>
              <w:left w:val="single" w:sz="4" w:space="0" w:color="auto"/>
              <w:bottom w:val="single" w:sz="4" w:space="0" w:color="auto"/>
              <w:right w:val="single" w:sz="4" w:space="0" w:color="auto"/>
            </w:tcBorders>
            <w:vAlign w:val="center"/>
          </w:tcPr>
          <w:p w:rsidR="000541E3" w:rsidRPr="00350C06" w:rsidRDefault="000541E3" w:rsidP="000541E3">
            <w:pPr>
              <w:spacing w:after="0" w:line="240" w:lineRule="auto"/>
              <w:jc w:val="center"/>
              <w:rPr>
                <w:rFonts w:ascii="Times New Roman" w:hAnsi="Times New Roman"/>
                <w:color w:val="000000"/>
                <w:sz w:val="23"/>
                <w:szCs w:val="23"/>
                <w:lang w:val="kk-KZ"/>
              </w:rPr>
            </w:pPr>
            <w:r w:rsidRPr="00350C06">
              <w:rPr>
                <w:rFonts w:ascii="Times New Roman" w:hAnsi="Times New Roman"/>
                <w:color w:val="000000"/>
                <w:sz w:val="23"/>
                <w:szCs w:val="23"/>
              </w:rPr>
              <w:t>44 486,2</w:t>
            </w:r>
          </w:p>
        </w:tc>
        <w:tc>
          <w:tcPr>
            <w:tcW w:w="1275" w:type="dxa"/>
            <w:tcBorders>
              <w:top w:val="single" w:sz="4" w:space="0" w:color="auto"/>
              <w:left w:val="single" w:sz="4" w:space="0" w:color="auto"/>
              <w:bottom w:val="single" w:sz="4" w:space="0" w:color="auto"/>
              <w:right w:val="single" w:sz="4" w:space="0" w:color="auto"/>
            </w:tcBorders>
            <w:vAlign w:val="center"/>
          </w:tcPr>
          <w:p w:rsidR="000541E3" w:rsidRPr="00350C06" w:rsidRDefault="000541E3" w:rsidP="000541E3">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rPr>
              <w:t>32 073,0</w:t>
            </w:r>
          </w:p>
        </w:tc>
        <w:tc>
          <w:tcPr>
            <w:tcW w:w="1134" w:type="dxa"/>
            <w:tcBorders>
              <w:top w:val="single" w:sz="4" w:space="0" w:color="auto"/>
              <w:left w:val="single" w:sz="4" w:space="0" w:color="auto"/>
              <w:bottom w:val="single" w:sz="4" w:space="0" w:color="auto"/>
              <w:right w:val="single" w:sz="4" w:space="0" w:color="auto"/>
            </w:tcBorders>
          </w:tcPr>
          <w:p w:rsidR="000541E3" w:rsidRPr="00350C06" w:rsidRDefault="000541E3" w:rsidP="000541E3">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rPr>
              <w:t>72,1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41E3" w:rsidRPr="00350C06" w:rsidRDefault="000541E3" w:rsidP="000541E3">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rPr>
              <w:t>32 073,0</w:t>
            </w:r>
          </w:p>
        </w:tc>
        <w:tc>
          <w:tcPr>
            <w:tcW w:w="1276" w:type="dxa"/>
            <w:tcBorders>
              <w:top w:val="single" w:sz="4" w:space="0" w:color="auto"/>
              <w:left w:val="single" w:sz="4" w:space="0" w:color="auto"/>
              <w:bottom w:val="single" w:sz="4" w:space="0" w:color="auto"/>
              <w:right w:val="single" w:sz="4" w:space="0" w:color="auto"/>
            </w:tcBorders>
            <w:vAlign w:val="center"/>
          </w:tcPr>
          <w:p w:rsidR="000541E3" w:rsidRPr="00350C06" w:rsidRDefault="000541E3" w:rsidP="000541E3">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rPr>
              <w:t>32 073,0</w:t>
            </w:r>
          </w:p>
        </w:tc>
      </w:tr>
      <w:tr w:rsidR="000541E3" w:rsidRPr="00854610" w:rsidTr="00325235">
        <w:tc>
          <w:tcPr>
            <w:tcW w:w="3686" w:type="dxa"/>
            <w:tcBorders>
              <w:top w:val="single" w:sz="4" w:space="0" w:color="auto"/>
              <w:left w:val="single" w:sz="4" w:space="0" w:color="auto"/>
              <w:bottom w:val="single" w:sz="4" w:space="0" w:color="auto"/>
              <w:right w:val="single" w:sz="4" w:space="0" w:color="auto"/>
            </w:tcBorders>
            <w:vAlign w:val="bottom"/>
          </w:tcPr>
          <w:p w:rsidR="000541E3" w:rsidRPr="00854610" w:rsidRDefault="000541E3" w:rsidP="000541E3">
            <w:pPr>
              <w:spacing w:after="0" w:line="240" w:lineRule="auto"/>
              <w:rPr>
                <w:rFonts w:ascii="Times New Roman" w:hAnsi="Times New Roman"/>
                <w:color w:val="000000"/>
                <w:sz w:val="23"/>
                <w:szCs w:val="23"/>
              </w:rPr>
            </w:pPr>
            <w:r>
              <w:rPr>
                <w:rFonts w:ascii="Times New Roman" w:hAnsi="Times New Roman"/>
                <w:color w:val="000000"/>
                <w:sz w:val="23"/>
                <w:szCs w:val="23"/>
                <w:lang w:val="kk-KZ"/>
              </w:rPr>
              <w:t>Басқалар</w:t>
            </w:r>
            <w:r w:rsidRPr="00854610">
              <w:rPr>
                <w:rFonts w:ascii="Times New Roman" w:hAnsi="Times New Roman"/>
                <w:color w:val="000000"/>
                <w:sz w:val="23"/>
                <w:szCs w:val="23"/>
              </w:rPr>
              <w:t xml:space="preserve"> («</w:t>
            </w:r>
            <w:r>
              <w:rPr>
                <w:rFonts w:ascii="Times New Roman" w:hAnsi="Times New Roman"/>
                <w:color w:val="000000"/>
                <w:sz w:val="23"/>
                <w:szCs w:val="23"/>
                <w:lang w:val="kk-KZ"/>
              </w:rPr>
              <w:t>Аймақты дамыту</w:t>
            </w:r>
            <w:r w:rsidRPr="00854610">
              <w:rPr>
                <w:rFonts w:ascii="Times New Roman" w:hAnsi="Times New Roman"/>
                <w:color w:val="000000"/>
                <w:sz w:val="23"/>
                <w:szCs w:val="23"/>
              </w:rPr>
              <w:t>»</w:t>
            </w:r>
            <w:r>
              <w:rPr>
                <w:rFonts w:ascii="Times New Roman" w:hAnsi="Times New Roman"/>
                <w:color w:val="000000"/>
                <w:sz w:val="23"/>
                <w:szCs w:val="23"/>
                <w:lang w:val="kk-KZ"/>
              </w:rPr>
              <w:t xml:space="preserve"> бағдарламасы, </w:t>
            </w:r>
            <w:r>
              <w:rPr>
                <w:rFonts w:ascii="Times New Roman" w:hAnsi="Times New Roman"/>
                <w:color w:val="000000"/>
                <w:sz w:val="23"/>
                <w:szCs w:val="23"/>
              </w:rPr>
              <w:t>«</w:t>
            </w:r>
            <w:proofErr w:type="spellStart"/>
            <w:r>
              <w:rPr>
                <w:rFonts w:ascii="Times New Roman" w:hAnsi="Times New Roman"/>
                <w:color w:val="000000"/>
                <w:sz w:val="23"/>
                <w:szCs w:val="23"/>
              </w:rPr>
              <w:t>Ауыл</w:t>
            </w:r>
            <w:proofErr w:type="spellEnd"/>
            <w:r>
              <w:rPr>
                <w:rFonts w:ascii="Times New Roman" w:hAnsi="Times New Roman"/>
                <w:color w:val="000000"/>
                <w:sz w:val="23"/>
                <w:szCs w:val="23"/>
              </w:rPr>
              <w:t xml:space="preserve">-Ел </w:t>
            </w:r>
            <w:r>
              <w:rPr>
                <w:rFonts w:ascii="Times New Roman" w:hAnsi="Times New Roman"/>
                <w:color w:val="000000"/>
                <w:sz w:val="23"/>
                <w:szCs w:val="23"/>
                <w:lang w:val="kk-KZ"/>
              </w:rPr>
              <w:t>бесігі</w:t>
            </w:r>
            <w:r>
              <w:rPr>
                <w:rFonts w:ascii="Times New Roman" w:hAnsi="Times New Roman"/>
                <w:color w:val="000000"/>
                <w:sz w:val="23"/>
                <w:szCs w:val="23"/>
              </w:rPr>
              <w:t xml:space="preserve">» </w:t>
            </w:r>
            <w:proofErr w:type="spellStart"/>
            <w:r>
              <w:rPr>
                <w:rFonts w:ascii="Times New Roman" w:hAnsi="Times New Roman"/>
                <w:color w:val="000000"/>
                <w:sz w:val="23"/>
                <w:szCs w:val="23"/>
              </w:rPr>
              <w:t>жобасы</w:t>
            </w:r>
            <w:proofErr w:type="spellEnd"/>
            <w:r w:rsidRPr="00854610">
              <w:rPr>
                <w:rFonts w:ascii="Times New Roman" w:hAnsi="Times New Roman"/>
                <w:color w:val="000000"/>
                <w:sz w:val="23"/>
                <w:szCs w:val="23"/>
              </w:rPr>
              <w:t>)</w:t>
            </w:r>
          </w:p>
        </w:tc>
        <w:tc>
          <w:tcPr>
            <w:tcW w:w="1276" w:type="dxa"/>
            <w:tcBorders>
              <w:top w:val="single" w:sz="4" w:space="0" w:color="auto"/>
              <w:left w:val="single" w:sz="4" w:space="0" w:color="auto"/>
              <w:bottom w:val="single" w:sz="4" w:space="0" w:color="auto"/>
              <w:right w:val="single" w:sz="4" w:space="0" w:color="auto"/>
            </w:tcBorders>
            <w:vAlign w:val="center"/>
          </w:tcPr>
          <w:p w:rsidR="000541E3" w:rsidRPr="00350C06" w:rsidRDefault="000541E3" w:rsidP="000541E3">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rPr>
              <w:t>9 579,5</w:t>
            </w:r>
          </w:p>
        </w:tc>
        <w:tc>
          <w:tcPr>
            <w:tcW w:w="1275" w:type="dxa"/>
            <w:tcBorders>
              <w:top w:val="single" w:sz="4" w:space="0" w:color="auto"/>
              <w:left w:val="single" w:sz="4" w:space="0" w:color="auto"/>
              <w:bottom w:val="single" w:sz="4" w:space="0" w:color="auto"/>
              <w:right w:val="single" w:sz="4" w:space="0" w:color="auto"/>
            </w:tcBorders>
            <w:vAlign w:val="center"/>
          </w:tcPr>
          <w:p w:rsidR="000541E3" w:rsidRPr="00350C06" w:rsidRDefault="000541E3" w:rsidP="000541E3">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rPr>
              <w:t>964 102,0</w:t>
            </w:r>
          </w:p>
        </w:tc>
        <w:tc>
          <w:tcPr>
            <w:tcW w:w="1134" w:type="dxa"/>
            <w:tcBorders>
              <w:top w:val="single" w:sz="4" w:space="0" w:color="auto"/>
              <w:left w:val="single" w:sz="4" w:space="0" w:color="auto"/>
              <w:bottom w:val="single" w:sz="4" w:space="0" w:color="auto"/>
              <w:right w:val="single" w:sz="4" w:space="0" w:color="auto"/>
            </w:tcBorders>
          </w:tcPr>
          <w:p w:rsidR="000541E3" w:rsidRPr="00350C06" w:rsidRDefault="000541E3" w:rsidP="000541E3">
            <w:pPr>
              <w:spacing w:after="0" w:line="240" w:lineRule="auto"/>
              <w:jc w:val="center"/>
              <w:rPr>
                <w:rFonts w:ascii="Times New Roman" w:hAnsi="Times New Roman"/>
                <w:color w:val="000000"/>
                <w:sz w:val="23"/>
                <w:szCs w:val="23"/>
              </w:rPr>
            </w:pPr>
          </w:p>
          <w:p w:rsidR="000541E3" w:rsidRPr="00350C06" w:rsidRDefault="000541E3" w:rsidP="000541E3">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rPr>
              <w:t xml:space="preserve">100 </w:t>
            </w:r>
            <w:proofErr w:type="spellStart"/>
            <w:r w:rsidRPr="00350C06">
              <w:rPr>
                <w:rFonts w:ascii="Times New Roman" w:hAnsi="Times New Roman"/>
                <w:color w:val="000000"/>
                <w:sz w:val="23"/>
                <w:szCs w:val="23"/>
              </w:rPr>
              <w:t>рет</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41E3" w:rsidRPr="00350C06" w:rsidRDefault="000541E3" w:rsidP="000541E3">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rPr>
              <w:t>430 961,0</w:t>
            </w:r>
          </w:p>
        </w:tc>
        <w:tc>
          <w:tcPr>
            <w:tcW w:w="1276" w:type="dxa"/>
            <w:tcBorders>
              <w:top w:val="single" w:sz="4" w:space="0" w:color="auto"/>
              <w:left w:val="single" w:sz="4" w:space="0" w:color="auto"/>
              <w:bottom w:val="single" w:sz="4" w:space="0" w:color="auto"/>
              <w:right w:val="single" w:sz="4" w:space="0" w:color="auto"/>
            </w:tcBorders>
            <w:vAlign w:val="center"/>
          </w:tcPr>
          <w:p w:rsidR="000541E3" w:rsidRPr="00350C06" w:rsidRDefault="000541E3" w:rsidP="000541E3">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rPr>
              <w:t>9 706,0</w:t>
            </w:r>
          </w:p>
        </w:tc>
      </w:tr>
      <w:tr w:rsidR="005A5E4C" w:rsidRPr="00854610" w:rsidTr="00325235">
        <w:tc>
          <w:tcPr>
            <w:tcW w:w="3686" w:type="dxa"/>
            <w:tcBorders>
              <w:top w:val="single" w:sz="4" w:space="0" w:color="auto"/>
              <w:left w:val="single" w:sz="4" w:space="0" w:color="auto"/>
              <w:bottom w:val="single" w:sz="4" w:space="0" w:color="auto"/>
              <w:right w:val="single" w:sz="4" w:space="0" w:color="auto"/>
            </w:tcBorders>
            <w:vAlign w:val="bottom"/>
          </w:tcPr>
          <w:p w:rsidR="005A5E4C" w:rsidRPr="00ED2651" w:rsidRDefault="00A32A1F" w:rsidP="00ED2651">
            <w:pPr>
              <w:pStyle w:val="HTML"/>
              <w:shd w:val="clear" w:color="auto" w:fill="F8F9FA"/>
              <w:rPr>
                <w:rFonts w:ascii="Times New Roman" w:eastAsia="Calibri" w:hAnsi="Times New Roman" w:cs="Times New Roman"/>
                <w:color w:val="000000"/>
                <w:sz w:val="23"/>
                <w:szCs w:val="23"/>
                <w:lang w:val="kk-KZ" w:eastAsia="en-US"/>
              </w:rPr>
            </w:pPr>
            <w:r w:rsidRPr="00ED2651">
              <w:rPr>
                <w:rFonts w:ascii="Times New Roman" w:eastAsia="Calibri" w:hAnsi="Times New Roman" w:cs="Times New Roman"/>
                <w:color w:val="000000"/>
                <w:sz w:val="23"/>
                <w:szCs w:val="23"/>
                <w:lang w:val="kk-KZ" w:eastAsia="en-US"/>
              </w:rPr>
              <w:t>Трансферттер</w:t>
            </w:r>
            <w:r w:rsidR="005A5E4C" w:rsidRPr="00ED2651">
              <w:rPr>
                <w:rFonts w:ascii="Times New Roman" w:eastAsia="Calibri" w:hAnsi="Times New Roman" w:cs="Times New Roman"/>
                <w:color w:val="000000"/>
                <w:sz w:val="23"/>
                <w:szCs w:val="23"/>
                <w:lang w:val="kk-KZ" w:eastAsia="en-US"/>
              </w:rPr>
              <w:t xml:space="preserve"> </w:t>
            </w:r>
            <w:r w:rsidRPr="00ED2651">
              <w:rPr>
                <w:rFonts w:ascii="Times New Roman" w:eastAsia="Calibri" w:hAnsi="Times New Roman" w:cs="Times New Roman"/>
                <w:color w:val="000000"/>
                <w:sz w:val="23"/>
                <w:szCs w:val="23"/>
                <w:lang w:val="kk-KZ" w:eastAsia="en-US"/>
              </w:rPr>
              <w:t xml:space="preserve"> </w:t>
            </w:r>
            <w:r w:rsidR="00ED2651" w:rsidRPr="00ED2651">
              <w:rPr>
                <w:rFonts w:ascii="Times New Roman" w:eastAsia="Calibri" w:hAnsi="Times New Roman" w:cs="Times New Roman"/>
                <w:color w:val="000000"/>
                <w:sz w:val="23"/>
                <w:szCs w:val="23"/>
                <w:lang w:val="kk-KZ" w:eastAsia="en-US"/>
              </w:rPr>
              <w:t>(пайдаланылмаған (пайдаланылмаған) мақсатты аударымдарды қайтару)</w:t>
            </w:r>
          </w:p>
        </w:tc>
        <w:tc>
          <w:tcPr>
            <w:tcW w:w="1276" w:type="dxa"/>
            <w:tcBorders>
              <w:top w:val="single" w:sz="4" w:space="0" w:color="auto"/>
              <w:left w:val="single" w:sz="4" w:space="0" w:color="auto"/>
              <w:bottom w:val="single" w:sz="4" w:space="0" w:color="auto"/>
              <w:right w:val="single" w:sz="4" w:space="0" w:color="auto"/>
            </w:tcBorders>
            <w:vAlign w:val="center"/>
          </w:tcPr>
          <w:p w:rsidR="005A5E4C" w:rsidRPr="00350C06" w:rsidRDefault="005A5E4C" w:rsidP="005A5E4C">
            <w:pPr>
              <w:spacing w:after="0" w:line="240" w:lineRule="auto"/>
              <w:jc w:val="center"/>
              <w:rPr>
                <w:rFonts w:ascii="Times New Roman" w:hAnsi="Times New Roman"/>
                <w:color w:val="000000"/>
                <w:sz w:val="23"/>
                <w:szCs w:val="23"/>
              </w:rPr>
            </w:pPr>
            <w:r w:rsidRPr="00350C06">
              <w:rPr>
                <w:rFonts w:ascii="Times New Roman" w:hAnsi="Times New Roman"/>
                <w:color w:val="000000"/>
                <w:sz w:val="23"/>
                <w:szCs w:val="23"/>
              </w:rPr>
              <w:t>232,3</w:t>
            </w:r>
          </w:p>
        </w:tc>
        <w:tc>
          <w:tcPr>
            <w:tcW w:w="1275" w:type="dxa"/>
            <w:tcBorders>
              <w:top w:val="single" w:sz="4" w:space="0" w:color="auto"/>
              <w:left w:val="single" w:sz="4" w:space="0" w:color="auto"/>
              <w:bottom w:val="single" w:sz="4" w:space="0" w:color="auto"/>
              <w:right w:val="single" w:sz="4" w:space="0" w:color="auto"/>
            </w:tcBorders>
            <w:vAlign w:val="center"/>
          </w:tcPr>
          <w:p w:rsidR="005A5E4C" w:rsidRPr="00350C06" w:rsidRDefault="005A5E4C" w:rsidP="00CF4BC1">
            <w:pPr>
              <w:spacing w:after="0" w:line="240" w:lineRule="auto"/>
              <w:jc w:val="center"/>
              <w:rPr>
                <w:rFonts w:ascii="Times New Roman" w:hAnsi="Times New Roman"/>
                <w:color w:val="000000"/>
                <w:sz w:val="23"/>
                <w:szCs w:val="23"/>
                <w:lang w:val="kk-KZ"/>
              </w:rPr>
            </w:pPr>
          </w:p>
        </w:tc>
        <w:tc>
          <w:tcPr>
            <w:tcW w:w="1134" w:type="dxa"/>
            <w:tcBorders>
              <w:top w:val="single" w:sz="4" w:space="0" w:color="auto"/>
              <w:left w:val="single" w:sz="4" w:space="0" w:color="auto"/>
              <w:bottom w:val="single" w:sz="4" w:space="0" w:color="auto"/>
              <w:right w:val="single" w:sz="4" w:space="0" w:color="auto"/>
            </w:tcBorders>
          </w:tcPr>
          <w:p w:rsidR="005A5E4C" w:rsidRPr="00350C06" w:rsidRDefault="005A5E4C" w:rsidP="00CF4BC1">
            <w:pPr>
              <w:spacing w:after="0" w:line="240" w:lineRule="auto"/>
              <w:jc w:val="center"/>
              <w:rPr>
                <w:rFonts w:ascii="Times New Roman" w:hAnsi="Times New Roman"/>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5E4C" w:rsidRPr="00350C06" w:rsidRDefault="005A5E4C" w:rsidP="00CF4BC1">
            <w:pPr>
              <w:spacing w:after="0" w:line="240" w:lineRule="auto"/>
              <w:jc w:val="center"/>
              <w:rPr>
                <w:rFonts w:ascii="Times New Roman" w:hAnsi="Times New Roman"/>
                <w:color w:val="000000"/>
                <w:sz w:val="23"/>
                <w:szCs w:val="23"/>
              </w:rPr>
            </w:pPr>
          </w:p>
        </w:tc>
        <w:tc>
          <w:tcPr>
            <w:tcW w:w="1276" w:type="dxa"/>
            <w:tcBorders>
              <w:top w:val="single" w:sz="4" w:space="0" w:color="auto"/>
              <w:left w:val="single" w:sz="4" w:space="0" w:color="auto"/>
              <w:bottom w:val="single" w:sz="4" w:space="0" w:color="auto"/>
              <w:right w:val="single" w:sz="4" w:space="0" w:color="auto"/>
            </w:tcBorders>
            <w:vAlign w:val="center"/>
          </w:tcPr>
          <w:p w:rsidR="005A5E4C" w:rsidRPr="00350C06" w:rsidRDefault="005A5E4C" w:rsidP="00CF4BC1">
            <w:pPr>
              <w:spacing w:after="0" w:line="240" w:lineRule="auto"/>
              <w:jc w:val="center"/>
              <w:rPr>
                <w:rFonts w:ascii="Times New Roman" w:hAnsi="Times New Roman"/>
                <w:color w:val="000000"/>
                <w:sz w:val="23"/>
                <w:szCs w:val="23"/>
              </w:rPr>
            </w:pPr>
          </w:p>
        </w:tc>
      </w:tr>
    </w:tbl>
    <w:p w:rsidR="003A3558" w:rsidRDefault="003A3558" w:rsidP="001512D2">
      <w:pPr>
        <w:tabs>
          <w:tab w:val="left" w:pos="284"/>
        </w:tabs>
        <w:spacing w:after="0" w:line="240" w:lineRule="auto"/>
        <w:ind w:firstLine="709"/>
        <w:jc w:val="center"/>
        <w:rPr>
          <w:rFonts w:ascii="Times New Roman" w:hAnsi="Times New Roman"/>
          <w:b/>
          <w:bCs/>
          <w:sz w:val="28"/>
          <w:szCs w:val="28"/>
        </w:rPr>
      </w:pPr>
    </w:p>
    <w:p w:rsidR="00B24B75" w:rsidRDefault="00B24B75" w:rsidP="00332DD0">
      <w:pPr>
        <w:spacing w:after="0"/>
        <w:ind w:firstLine="708"/>
        <w:jc w:val="center"/>
        <w:rPr>
          <w:rFonts w:ascii="Times New Roman" w:hAnsi="Times New Roman"/>
          <w:b/>
          <w:sz w:val="28"/>
          <w:szCs w:val="28"/>
        </w:rPr>
      </w:pPr>
    </w:p>
    <w:p w:rsidR="00B24B75" w:rsidRDefault="008D7E1B" w:rsidP="008D7E1B">
      <w:pPr>
        <w:spacing w:after="0"/>
        <w:jc w:val="center"/>
        <w:rPr>
          <w:rFonts w:ascii="Times New Roman" w:hAnsi="Times New Roman"/>
          <w:b/>
          <w:sz w:val="28"/>
          <w:szCs w:val="28"/>
        </w:rPr>
      </w:pPr>
      <w:r w:rsidRPr="008D7E1B">
        <w:rPr>
          <w:rFonts w:ascii="Times New Roman" w:hAnsi="Times New Roman"/>
          <w:b/>
          <w:noProof/>
          <w:sz w:val="28"/>
          <w:szCs w:val="28"/>
          <w:lang w:eastAsia="ru-RU"/>
        </w:rPr>
        <w:drawing>
          <wp:inline distT="0" distB="0" distL="0" distR="0" wp14:anchorId="029DEEB1" wp14:editId="5E6BDF09">
            <wp:extent cx="6205220" cy="36099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7E1B" w:rsidRDefault="008D7E1B" w:rsidP="00332DD0">
      <w:pPr>
        <w:spacing w:after="0"/>
        <w:ind w:firstLine="708"/>
        <w:jc w:val="center"/>
        <w:rPr>
          <w:rFonts w:ascii="Times New Roman" w:hAnsi="Times New Roman"/>
          <w:b/>
          <w:sz w:val="28"/>
          <w:szCs w:val="28"/>
        </w:rPr>
      </w:pPr>
    </w:p>
    <w:p w:rsidR="00332DD0" w:rsidRPr="00282AC4" w:rsidRDefault="00282AC4" w:rsidP="00332DD0">
      <w:pPr>
        <w:spacing w:after="0"/>
        <w:ind w:firstLine="708"/>
        <w:jc w:val="center"/>
        <w:rPr>
          <w:rFonts w:ascii="Times New Roman" w:hAnsi="Times New Roman"/>
          <w:b/>
          <w:sz w:val="28"/>
          <w:szCs w:val="28"/>
          <w:lang w:val="kk-KZ"/>
        </w:rPr>
      </w:pPr>
      <w:r>
        <w:rPr>
          <w:rFonts w:ascii="Times New Roman" w:hAnsi="Times New Roman"/>
          <w:b/>
          <w:sz w:val="28"/>
          <w:szCs w:val="28"/>
          <w:lang w:val="kk-KZ"/>
        </w:rPr>
        <w:t>Жалпы сипаттағы мемлекеттік қызметтер</w:t>
      </w:r>
    </w:p>
    <w:p w:rsidR="00332DD0" w:rsidRPr="00441A16" w:rsidRDefault="00332DD0" w:rsidP="00332DD0">
      <w:pPr>
        <w:spacing w:after="0"/>
        <w:ind w:firstLine="708"/>
        <w:jc w:val="center"/>
        <w:rPr>
          <w:rFonts w:ascii="Times New Roman" w:hAnsi="Times New Roman"/>
          <w:b/>
          <w:sz w:val="28"/>
          <w:szCs w:val="28"/>
          <w:lang w:val="kk-KZ"/>
        </w:rPr>
      </w:pPr>
    </w:p>
    <w:p w:rsidR="00282AC4" w:rsidRDefault="00282AC4" w:rsidP="00332DD0">
      <w:pPr>
        <w:spacing w:after="0"/>
        <w:ind w:firstLine="708"/>
        <w:jc w:val="both"/>
        <w:rPr>
          <w:rFonts w:ascii="Times New Roman" w:hAnsi="Times New Roman"/>
          <w:sz w:val="28"/>
          <w:szCs w:val="28"/>
          <w:lang w:val="kk-KZ"/>
        </w:rPr>
      </w:pPr>
      <w:r w:rsidRPr="008B30FE">
        <w:rPr>
          <w:rFonts w:ascii="Times New Roman" w:hAnsi="Times New Roman"/>
          <w:sz w:val="28"/>
          <w:szCs w:val="28"/>
          <w:lang w:val="kk-KZ"/>
        </w:rPr>
        <w:t>«Жалпы</w:t>
      </w:r>
      <w:r w:rsidRPr="00350C06">
        <w:rPr>
          <w:rFonts w:ascii="Times New Roman" w:hAnsi="Times New Roman"/>
          <w:sz w:val="28"/>
          <w:szCs w:val="28"/>
          <w:lang w:val="kk-KZ"/>
        </w:rPr>
        <w:t xml:space="preserve"> сипаттағы мемлекеттік қызметтер» функционалдық топ бойынша шығындар Краснояр селолық округі әкімі аппаратының қызметін қамтамасыз етуге </w:t>
      </w:r>
      <w:r w:rsidR="00A04F2E" w:rsidRPr="00350C06">
        <w:rPr>
          <w:rFonts w:ascii="Times New Roman" w:hAnsi="Times New Roman"/>
          <w:sz w:val="28"/>
          <w:szCs w:val="28"/>
        </w:rPr>
        <w:t xml:space="preserve">32 161,0 </w:t>
      </w:r>
      <w:r w:rsidRPr="00350C06">
        <w:rPr>
          <w:rFonts w:ascii="Times New Roman" w:hAnsi="Times New Roman"/>
          <w:sz w:val="28"/>
          <w:szCs w:val="28"/>
          <w:lang w:val="kk-KZ"/>
        </w:rPr>
        <w:t>мың теңге</w:t>
      </w:r>
      <w:r w:rsidR="008F0862" w:rsidRPr="00350C06">
        <w:rPr>
          <w:rFonts w:ascii="Times New Roman" w:hAnsi="Times New Roman"/>
          <w:sz w:val="28"/>
          <w:szCs w:val="28"/>
          <w:lang w:val="kk-KZ"/>
        </w:rPr>
        <w:t>ні құрайды.</w:t>
      </w:r>
      <w:r w:rsidR="003D6EAD">
        <w:rPr>
          <w:rFonts w:ascii="Times New Roman" w:hAnsi="Times New Roman"/>
          <w:sz w:val="28"/>
          <w:szCs w:val="28"/>
          <w:lang w:val="kk-KZ"/>
        </w:rPr>
        <w:t xml:space="preserve"> </w:t>
      </w:r>
    </w:p>
    <w:p w:rsidR="00282AC4" w:rsidRDefault="00282AC4" w:rsidP="00332DD0">
      <w:pPr>
        <w:spacing w:after="0"/>
        <w:jc w:val="center"/>
        <w:rPr>
          <w:rFonts w:ascii="Times New Roman" w:hAnsi="Times New Roman"/>
          <w:sz w:val="28"/>
          <w:szCs w:val="28"/>
          <w:lang w:val="kk-KZ"/>
        </w:rPr>
      </w:pPr>
    </w:p>
    <w:p w:rsidR="00332DD0" w:rsidRPr="005D468F" w:rsidRDefault="00282AC4" w:rsidP="00332DD0">
      <w:pPr>
        <w:spacing w:after="0"/>
        <w:jc w:val="center"/>
        <w:rPr>
          <w:rFonts w:ascii="Times New Roman" w:hAnsi="Times New Roman"/>
          <w:b/>
          <w:sz w:val="28"/>
          <w:szCs w:val="28"/>
          <w:lang w:val="kk-KZ"/>
        </w:rPr>
      </w:pPr>
      <w:r w:rsidRPr="00282AC4">
        <w:rPr>
          <w:rFonts w:ascii="Times New Roman" w:hAnsi="Times New Roman"/>
          <w:b/>
          <w:sz w:val="28"/>
          <w:szCs w:val="28"/>
          <w:lang w:val="kk-KZ"/>
        </w:rPr>
        <w:t>Тұрғын-үй коммуналдық шаруашылығы</w:t>
      </w:r>
    </w:p>
    <w:p w:rsidR="00332DD0" w:rsidRPr="005D468F" w:rsidRDefault="00332DD0" w:rsidP="00332DD0">
      <w:pPr>
        <w:spacing w:after="0"/>
        <w:jc w:val="center"/>
        <w:rPr>
          <w:rFonts w:ascii="Times New Roman" w:hAnsi="Times New Roman"/>
          <w:b/>
          <w:sz w:val="28"/>
          <w:szCs w:val="28"/>
          <w:lang w:val="kk-KZ"/>
        </w:rPr>
      </w:pPr>
    </w:p>
    <w:p w:rsidR="00282AC4" w:rsidRPr="00350C06" w:rsidRDefault="00332DD0" w:rsidP="00332DD0">
      <w:pPr>
        <w:spacing w:after="0"/>
        <w:jc w:val="both"/>
        <w:rPr>
          <w:rFonts w:ascii="Times New Roman" w:hAnsi="Times New Roman"/>
          <w:sz w:val="28"/>
          <w:szCs w:val="28"/>
          <w:lang w:val="kk-KZ"/>
        </w:rPr>
      </w:pPr>
      <w:r w:rsidRPr="005D468F">
        <w:rPr>
          <w:rFonts w:ascii="Times New Roman" w:hAnsi="Times New Roman"/>
          <w:sz w:val="28"/>
          <w:szCs w:val="28"/>
          <w:lang w:val="kk-KZ"/>
        </w:rPr>
        <w:lastRenderedPageBreak/>
        <w:tab/>
      </w:r>
      <w:r w:rsidR="00282AC4" w:rsidRPr="00350C06">
        <w:rPr>
          <w:rFonts w:ascii="Times New Roman" w:hAnsi="Times New Roman"/>
          <w:sz w:val="28"/>
          <w:szCs w:val="28"/>
          <w:lang w:val="kk-KZ"/>
        </w:rPr>
        <w:t xml:space="preserve">«Тұрғын-үй коммуналдық шаруашылығы» функционалдық тобы бойынша шығындар </w:t>
      </w:r>
      <w:r w:rsidR="00481772" w:rsidRPr="00350C06">
        <w:rPr>
          <w:rFonts w:ascii="Times New Roman" w:hAnsi="Times New Roman"/>
          <w:sz w:val="28"/>
          <w:szCs w:val="28"/>
          <w:lang w:val="kk-KZ"/>
        </w:rPr>
        <w:t>50 54</w:t>
      </w:r>
      <w:r w:rsidR="000471CA" w:rsidRPr="00350C06">
        <w:rPr>
          <w:rFonts w:ascii="Times New Roman" w:hAnsi="Times New Roman"/>
          <w:sz w:val="28"/>
          <w:szCs w:val="28"/>
          <w:lang w:val="kk-KZ"/>
        </w:rPr>
        <w:t>2</w:t>
      </w:r>
      <w:r w:rsidR="00481772" w:rsidRPr="00350C06">
        <w:rPr>
          <w:rFonts w:ascii="Times New Roman" w:hAnsi="Times New Roman"/>
          <w:sz w:val="28"/>
          <w:szCs w:val="28"/>
          <w:lang w:val="kk-KZ"/>
        </w:rPr>
        <w:t>,0</w:t>
      </w:r>
      <w:r w:rsidR="00282AC4" w:rsidRPr="00350C06">
        <w:rPr>
          <w:rFonts w:ascii="Times New Roman" w:hAnsi="Times New Roman"/>
          <w:sz w:val="28"/>
          <w:szCs w:val="28"/>
          <w:lang w:val="kk-KZ"/>
        </w:rPr>
        <w:t xml:space="preserve"> мың теңге сомасында</w:t>
      </w:r>
      <w:r w:rsidR="003D6EAD" w:rsidRPr="00350C06">
        <w:rPr>
          <w:rFonts w:ascii="Times New Roman" w:hAnsi="Times New Roman"/>
          <w:sz w:val="28"/>
          <w:szCs w:val="28"/>
          <w:lang w:val="kk-KZ"/>
        </w:rPr>
        <w:t>, соның ішінде жолданған</w:t>
      </w:r>
      <w:r w:rsidR="00282AC4" w:rsidRPr="00350C06">
        <w:rPr>
          <w:rFonts w:ascii="Times New Roman" w:hAnsi="Times New Roman"/>
          <w:sz w:val="28"/>
          <w:szCs w:val="28"/>
          <w:lang w:val="kk-KZ"/>
        </w:rPr>
        <w:t>:</w:t>
      </w:r>
    </w:p>
    <w:p w:rsidR="00D22003" w:rsidRPr="00350C06" w:rsidRDefault="00AB575E" w:rsidP="009B37DE">
      <w:pPr>
        <w:spacing w:after="0"/>
        <w:ind w:firstLine="709"/>
        <w:jc w:val="both"/>
        <w:rPr>
          <w:rFonts w:ascii="Times New Roman" w:hAnsi="Times New Roman"/>
          <w:sz w:val="28"/>
          <w:szCs w:val="28"/>
          <w:lang w:val="kk-KZ"/>
        </w:rPr>
      </w:pPr>
      <w:r w:rsidRPr="00350C06">
        <w:rPr>
          <w:rFonts w:ascii="Times New Roman" w:hAnsi="Times New Roman"/>
          <w:sz w:val="28"/>
          <w:szCs w:val="28"/>
          <w:lang w:val="kk-KZ"/>
        </w:rPr>
        <w:t>Елді-мекендердің көшелерін жарықтандыру;</w:t>
      </w:r>
    </w:p>
    <w:p w:rsidR="00D22003" w:rsidRPr="00350C06" w:rsidRDefault="00332DD0" w:rsidP="00332DD0">
      <w:pPr>
        <w:spacing w:after="0"/>
        <w:jc w:val="both"/>
        <w:rPr>
          <w:rFonts w:ascii="Times New Roman" w:hAnsi="Times New Roman"/>
          <w:sz w:val="28"/>
          <w:szCs w:val="28"/>
          <w:lang w:val="kk-KZ"/>
        </w:rPr>
      </w:pPr>
      <w:r w:rsidRPr="00350C06">
        <w:rPr>
          <w:rFonts w:ascii="Times New Roman" w:hAnsi="Times New Roman"/>
          <w:sz w:val="28"/>
          <w:szCs w:val="28"/>
          <w:lang w:val="kk-KZ"/>
        </w:rPr>
        <w:tab/>
      </w:r>
      <w:r w:rsidR="00AB575E" w:rsidRPr="00350C06">
        <w:rPr>
          <w:rFonts w:ascii="Times New Roman" w:hAnsi="Times New Roman"/>
          <w:sz w:val="28"/>
          <w:szCs w:val="28"/>
          <w:lang w:val="kk-KZ"/>
        </w:rPr>
        <w:t>Селолық округінің санитариясын қамтамасыз ету үшін;</w:t>
      </w:r>
    </w:p>
    <w:p w:rsidR="00332DD0" w:rsidRPr="00350C06" w:rsidRDefault="00AB575E" w:rsidP="009B37DE">
      <w:pPr>
        <w:spacing w:after="0"/>
        <w:ind w:firstLine="709"/>
        <w:jc w:val="both"/>
        <w:rPr>
          <w:rFonts w:ascii="Times New Roman" w:hAnsi="Times New Roman"/>
          <w:sz w:val="28"/>
          <w:szCs w:val="28"/>
          <w:lang w:val="kk-KZ"/>
        </w:rPr>
      </w:pPr>
      <w:r w:rsidRPr="00350C06">
        <w:rPr>
          <w:rFonts w:ascii="Times New Roman" w:hAnsi="Times New Roman"/>
          <w:sz w:val="28"/>
          <w:szCs w:val="28"/>
          <w:lang w:val="kk-KZ"/>
        </w:rPr>
        <w:t>Селолық округін абаттандыру және көгалдандыру.</w:t>
      </w:r>
    </w:p>
    <w:p w:rsidR="00332DD0" w:rsidRPr="00350C06" w:rsidRDefault="00332DD0" w:rsidP="00332DD0">
      <w:pPr>
        <w:spacing w:after="0"/>
        <w:jc w:val="both"/>
        <w:rPr>
          <w:rFonts w:ascii="Times New Roman" w:hAnsi="Times New Roman"/>
          <w:sz w:val="28"/>
          <w:szCs w:val="28"/>
          <w:lang w:val="kk-KZ"/>
        </w:rPr>
      </w:pPr>
    </w:p>
    <w:p w:rsidR="00332DD0" w:rsidRPr="00350C06" w:rsidRDefault="00AB575E" w:rsidP="00332DD0">
      <w:pPr>
        <w:spacing w:after="0"/>
        <w:jc w:val="center"/>
        <w:rPr>
          <w:rFonts w:ascii="Times New Roman" w:hAnsi="Times New Roman"/>
          <w:b/>
          <w:sz w:val="28"/>
          <w:szCs w:val="28"/>
          <w:lang w:val="kk-KZ"/>
        </w:rPr>
      </w:pPr>
      <w:r w:rsidRPr="00350C06">
        <w:rPr>
          <w:rFonts w:ascii="Times New Roman" w:hAnsi="Times New Roman"/>
          <w:b/>
          <w:sz w:val="28"/>
          <w:szCs w:val="28"/>
          <w:lang w:val="kk-KZ"/>
        </w:rPr>
        <w:t>Мәдениет, спорт, туризм және ақпараттық кеңістік</w:t>
      </w:r>
    </w:p>
    <w:p w:rsidR="00AB575E" w:rsidRPr="00350C06" w:rsidRDefault="00AB575E" w:rsidP="00332DD0">
      <w:pPr>
        <w:spacing w:after="0"/>
        <w:jc w:val="center"/>
        <w:rPr>
          <w:rFonts w:ascii="Times New Roman" w:hAnsi="Times New Roman"/>
          <w:b/>
          <w:sz w:val="28"/>
          <w:szCs w:val="28"/>
          <w:lang w:val="kk-KZ"/>
        </w:rPr>
      </w:pPr>
    </w:p>
    <w:p w:rsidR="003B7F90" w:rsidRPr="00350C06" w:rsidRDefault="00332DD0" w:rsidP="00332DD0">
      <w:pPr>
        <w:spacing w:after="0"/>
        <w:jc w:val="both"/>
        <w:rPr>
          <w:rFonts w:ascii="Times New Roman" w:hAnsi="Times New Roman"/>
          <w:sz w:val="28"/>
          <w:szCs w:val="28"/>
          <w:lang w:val="kk-KZ"/>
        </w:rPr>
      </w:pPr>
      <w:r w:rsidRPr="00350C06">
        <w:rPr>
          <w:rFonts w:ascii="Times New Roman" w:hAnsi="Times New Roman"/>
          <w:sz w:val="28"/>
          <w:szCs w:val="28"/>
          <w:lang w:val="kk-KZ"/>
        </w:rPr>
        <w:tab/>
        <w:t xml:space="preserve"> «</w:t>
      </w:r>
      <w:r w:rsidR="00AB575E" w:rsidRPr="00350C06">
        <w:rPr>
          <w:rFonts w:ascii="Times New Roman" w:hAnsi="Times New Roman"/>
          <w:b/>
          <w:sz w:val="28"/>
          <w:szCs w:val="28"/>
          <w:lang w:val="kk-KZ"/>
        </w:rPr>
        <w:t>Мәдениет, спорт, туризм және ақпараттық кеңістік</w:t>
      </w:r>
      <w:r w:rsidRPr="00350C06">
        <w:rPr>
          <w:rFonts w:ascii="Times New Roman" w:hAnsi="Times New Roman"/>
          <w:b/>
          <w:sz w:val="28"/>
          <w:szCs w:val="28"/>
          <w:lang w:val="kk-KZ"/>
        </w:rPr>
        <w:t xml:space="preserve">»  </w:t>
      </w:r>
      <w:r w:rsidR="00AB575E" w:rsidRPr="00350C06">
        <w:rPr>
          <w:rFonts w:ascii="Times New Roman" w:hAnsi="Times New Roman"/>
          <w:sz w:val="28"/>
          <w:szCs w:val="28"/>
          <w:lang w:val="kk-KZ"/>
        </w:rPr>
        <w:t>функционалдық топ бойынша</w:t>
      </w:r>
      <w:r w:rsidR="00AB575E" w:rsidRPr="00350C06">
        <w:rPr>
          <w:rFonts w:ascii="Times New Roman" w:hAnsi="Times New Roman"/>
          <w:b/>
          <w:sz w:val="28"/>
          <w:szCs w:val="28"/>
          <w:lang w:val="kk-KZ"/>
        </w:rPr>
        <w:t xml:space="preserve"> </w:t>
      </w:r>
      <w:r w:rsidR="00AB575E" w:rsidRPr="00350C06">
        <w:rPr>
          <w:rFonts w:ascii="Times New Roman" w:hAnsi="Times New Roman"/>
          <w:sz w:val="28"/>
          <w:szCs w:val="28"/>
          <w:lang w:val="kk-KZ"/>
        </w:rPr>
        <w:t>«Көкше» МҮ</w:t>
      </w:r>
      <w:r w:rsidR="00481772" w:rsidRPr="00350C06">
        <w:rPr>
          <w:rFonts w:ascii="Times New Roman" w:hAnsi="Times New Roman"/>
          <w:sz w:val="28"/>
          <w:szCs w:val="28"/>
          <w:lang w:val="kk-KZ"/>
        </w:rPr>
        <w:t xml:space="preserve"> жұмыс істеуін қамтамасыз етуге</w:t>
      </w:r>
      <w:r w:rsidR="00AB575E" w:rsidRPr="00350C06">
        <w:rPr>
          <w:rFonts w:ascii="Times New Roman" w:hAnsi="Times New Roman"/>
          <w:sz w:val="28"/>
          <w:szCs w:val="28"/>
          <w:lang w:val="kk-KZ"/>
        </w:rPr>
        <w:t xml:space="preserve"> </w:t>
      </w:r>
      <w:r w:rsidR="000471CA" w:rsidRPr="00350C06">
        <w:rPr>
          <w:rFonts w:ascii="Times New Roman" w:hAnsi="Times New Roman"/>
          <w:sz w:val="28"/>
          <w:szCs w:val="28"/>
          <w:lang w:val="kk-KZ"/>
        </w:rPr>
        <w:br/>
        <w:t xml:space="preserve">41 623,0 </w:t>
      </w:r>
      <w:r w:rsidR="00E50572" w:rsidRPr="00350C06">
        <w:rPr>
          <w:rFonts w:ascii="Times New Roman" w:hAnsi="Times New Roman"/>
          <w:sz w:val="28"/>
          <w:szCs w:val="28"/>
          <w:lang w:val="kk-KZ"/>
        </w:rPr>
        <w:t>м</w:t>
      </w:r>
      <w:r w:rsidR="00AB575E" w:rsidRPr="00350C06">
        <w:rPr>
          <w:rFonts w:ascii="Times New Roman" w:hAnsi="Times New Roman"/>
          <w:sz w:val="28"/>
          <w:szCs w:val="28"/>
          <w:lang w:val="kk-KZ"/>
        </w:rPr>
        <w:t>ың теңге қарастырылған.</w:t>
      </w:r>
    </w:p>
    <w:p w:rsidR="00AB1751" w:rsidRPr="00350C06" w:rsidRDefault="00AB1751" w:rsidP="00AB1751">
      <w:pPr>
        <w:spacing w:after="0"/>
        <w:ind w:firstLine="708"/>
        <w:jc w:val="both"/>
        <w:rPr>
          <w:rFonts w:ascii="Times New Roman" w:hAnsi="Times New Roman"/>
          <w:sz w:val="28"/>
          <w:szCs w:val="28"/>
          <w:lang w:val="kk-KZ"/>
        </w:rPr>
      </w:pPr>
      <w:r w:rsidRPr="00350C06">
        <w:rPr>
          <w:rFonts w:ascii="Times New Roman" w:hAnsi="Times New Roman"/>
          <w:sz w:val="28"/>
          <w:szCs w:val="28"/>
          <w:lang w:val="kk-KZ"/>
        </w:rPr>
        <w:t>Республикалық бюджеттен ең аз еңбекақы мөлшерінің өзгеруіне байланысты жеке санаттағы азаматтық қызметкерлердің және әкімшілік мемлекеттік қызметкерлердің еңбекақысын көтеруге нысаналы трансферттер қарастырылған.</w:t>
      </w:r>
    </w:p>
    <w:p w:rsidR="00AB1751" w:rsidRPr="00350C06" w:rsidRDefault="00AB1751" w:rsidP="00332DD0">
      <w:pPr>
        <w:spacing w:after="0"/>
        <w:jc w:val="both"/>
        <w:rPr>
          <w:rFonts w:ascii="Times New Roman" w:hAnsi="Times New Roman"/>
          <w:sz w:val="28"/>
          <w:szCs w:val="28"/>
          <w:lang w:val="kk-KZ"/>
        </w:rPr>
      </w:pPr>
    </w:p>
    <w:p w:rsidR="00332DD0" w:rsidRPr="00350C06" w:rsidRDefault="00AB575E" w:rsidP="00332DD0">
      <w:pPr>
        <w:spacing w:after="0"/>
        <w:ind w:firstLine="708"/>
        <w:jc w:val="center"/>
        <w:rPr>
          <w:rFonts w:ascii="Times New Roman" w:hAnsi="Times New Roman"/>
          <w:b/>
          <w:sz w:val="28"/>
          <w:szCs w:val="28"/>
          <w:lang w:val="kk-KZ"/>
        </w:rPr>
      </w:pPr>
      <w:r w:rsidRPr="00350C06">
        <w:rPr>
          <w:rFonts w:ascii="Times New Roman" w:hAnsi="Times New Roman"/>
          <w:b/>
          <w:sz w:val="28"/>
          <w:szCs w:val="28"/>
          <w:lang w:val="kk-KZ"/>
        </w:rPr>
        <w:t>Көлік және коммуникация</w:t>
      </w:r>
    </w:p>
    <w:p w:rsidR="00332DD0" w:rsidRPr="00350C06" w:rsidRDefault="00332DD0" w:rsidP="00332DD0">
      <w:pPr>
        <w:spacing w:after="0"/>
        <w:ind w:firstLine="708"/>
        <w:jc w:val="center"/>
        <w:rPr>
          <w:rFonts w:ascii="Times New Roman" w:hAnsi="Times New Roman"/>
          <w:b/>
          <w:sz w:val="28"/>
          <w:szCs w:val="28"/>
          <w:lang w:val="kk-KZ"/>
        </w:rPr>
      </w:pPr>
    </w:p>
    <w:p w:rsidR="00AB575E" w:rsidRDefault="00332DD0" w:rsidP="00332DD0">
      <w:pPr>
        <w:spacing w:after="0"/>
        <w:ind w:firstLine="708"/>
        <w:jc w:val="both"/>
        <w:rPr>
          <w:rFonts w:ascii="Times New Roman" w:hAnsi="Times New Roman"/>
          <w:sz w:val="28"/>
          <w:szCs w:val="28"/>
          <w:lang w:val="kk-KZ"/>
        </w:rPr>
      </w:pPr>
      <w:r w:rsidRPr="00350C06">
        <w:rPr>
          <w:rFonts w:ascii="Times New Roman" w:hAnsi="Times New Roman"/>
          <w:sz w:val="28"/>
          <w:szCs w:val="28"/>
          <w:lang w:val="kk-KZ"/>
        </w:rPr>
        <w:t xml:space="preserve"> «</w:t>
      </w:r>
      <w:r w:rsidR="00AB575E" w:rsidRPr="00350C06">
        <w:rPr>
          <w:rFonts w:ascii="Times New Roman" w:hAnsi="Times New Roman"/>
          <w:sz w:val="28"/>
          <w:szCs w:val="28"/>
          <w:lang w:val="kk-KZ"/>
        </w:rPr>
        <w:t>Көлік және коммуникация</w:t>
      </w:r>
      <w:r w:rsidRPr="00350C06">
        <w:rPr>
          <w:rFonts w:ascii="Times New Roman" w:hAnsi="Times New Roman"/>
          <w:sz w:val="28"/>
          <w:szCs w:val="28"/>
          <w:lang w:val="kk-KZ"/>
        </w:rPr>
        <w:t xml:space="preserve">» </w:t>
      </w:r>
      <w:r w:rsidR="00AB575E" w:rsidRPr="00350C06">
        <w:rPr>
          <w:rFonts w:ascii="Times New Roman" w:hAnsi="Times New Roman"/>
          <w:sz w:val="28"/>
          <w:szCs w:val="28"/>
          <w:lang w:val="kk-KZ"/>
        </w:rPr>
        <w:t xml:space="preserve">функционалдық тобы бойынша селолық округінде жолдарды жөндеуге </w:t>
      </w:r>
      <w:r w:rsidR="00481772" w:rsidRPr="00350C06">
        <w:rPr>
          <w:rFonts w:ascii="Times New Roman" w:hAnsi="Times New Roman"/>
          <w:sz w:val="28"/>
          <w:szCs w:val="28"/>
          <w:lang w:val="kk-KZ"/>
        </w:rPr>
        <w:t>32 073,0</w:t>
      </w:r>
      <w:r w:rsidR="00AB575E" w:rsidRPr="00350C06">
        <w:rPr>
          <w:rFonts w:ascii="Times New Roman" w:hAnsi="Times New Roman"/>
          <w:sz w:val="28"/>
          <w:szCs w:val="28"/>
          <w:lang w:val="kk-KZ"/>
        </w:rPr>
        <w:t xml:space="preserve"> мың теңге сомасында шығындар қарастырылған.</w:t>
      </w:r>
    </w:p>
    <w:p w:rsidR="00332DD0" w:rsidRPr="00781901" w:rsidRDefault="00332DD0" w:rsidP="00332DD0">
      <w:pPr>
        <w:spacing w:after="0"/>
        <w:ind w:firstLine="708"/>
        <w:jc w:val="both"/>
        <w:rPr>
          <w:rFonts w:ascii="Times New Roman" w:hAnsi="Times New Roman"/>
          <w:sz w:val="28"/>
          <w:szCs w:val="28"/>
          <w:lang w:val="kk-KZ"/>
        </w:rPr>
      </w:pPr>
    </w:p>
    <w:p w:rsidR="00332DD0" w:rsidRPr="00AB575E" w:rsidRDefault="00AB575E" w:rsidP="00AB575E">
      <w:pPr>
        <w:spacing w:after="0"/>
        <w:ind w:firstLine="708"/>
        <w:jc w:val="center"/>
        <w:rPr>
          <w:rFonts w:ascii="Times New Roman" w:hAnsi="Times New Roman"/>
          <w:b/>
          <w:sz w:val="28"/>
          <w:szCs w:val="28"/>
          <w:lang w:val="kk-KZ"/>
        </w:rPr>
      </w:pPr>
      <w:r w:rsidRPr="00AB575E">
        <w:rPr>
          <w:rFonts w:ascii="Times New Roman" w:hAnsi="Times New Roman"/>
          <w:b/>
          <w:sz w:val="28"/>
          <w:szCs w:val="28"/>
          <w:lang w:val="kk-KZ"/>
        </w:rPr>
        <w:t>Басқалар</w:t>
      </w:r>
    </w:p>
    <w:p w:rsidR="00AB1751" w:rsidRPr="009C08BE" w:rsidRDefault="00AB1751" w:rsidP="003571BB">
      <w:pPr>
        <w:spacing w:after="0"/>
        <w:jc w:val="both"/>
        <w:rPr>
          <w:rFonts w:ascii="Times New Roman" w:hAnsi="Times New Roman"/>
          <w:sz w:val="28"/>
          <w:szCs w:val="28"/>
          <w:lang w:val="kk-KZ"/>
        </w:rPr>
      </w:pPr>
    </w:p>
    <w:p w:rsidR="009D02B6" w:rsidRDefault="009D02B6" w:rsidP="009D02B6">
      <w:pPr>
        <w:spacing w:after="0"/>
        <w:ind w:firstLine="708"/>
        <w:jc w:val="both"/>
        <w:rPr>
          <w:rFonts w:ascii="Times New Roman" w:hAnsi="Times New Roman"/>
          <w:sz w:val="28"/>
          <w:szCs w:val="28"/>
          <w:lang w:val="kk-KZ"/>
        </w:rPr>
      </w:pPr>
      <w:r w:rsidRPr="00350C06">
        <w:rPr>
          <w:rFonts w:ascii="Times New Roman" w:hAnsi="Times New Roman"/>
          <w:sz w:val="28"/>
          <w:szCs w:val="28"/>
          <w:lang w:val="kk-KZ"/>
        </w:rPr>
        <w:t xml:space="preserve">«Басқалар» функционалдық топ бойынша шығындар </w:t>
      </w:r>
      <w:r w:rsidR="00887AA4" w:rsidRPr="00887AA4">
        <w:rPr>
          <w:rFonts w:ascii="Times New Roman" w:hAnsi="Times New Roman"/>
          <w:sz w:val="28"/>
          <w:szCs w:val="28"/>
          <w:lang w:val="kk-KZ"/>
        </w:rPr>
        <w:t>964</w:t>
      </w:r>
      <w:r w:rsidR="00887AA4">
        <w:rPr>
          <w:rFonts w:ascii="Times New Roman" w:hAnsi="Times New Roman"/>
          <w:sz w:val="28"/>
          <w:szCs w:val="28"/>
          <w:lang w:val="kk-KZ"/>
        </w:rPr>
        <w:t> </w:t>
      </w:r>
      <w:r w:rsidR="00887AA4" w:rsidRPr="00887AA4">
        <w:rPr>
          <w:rFonts w:ascii="Times New Roman" w:hAnsi="Times New Roman"/>
          <w:sz w:val="28"/>
          <w:szCs w:val="28"/>
          <w:lang w:val="kk-KZ"/>
        </w:rPr>
        <w:t>102,</w:t>
      </w:r>
      <w:r w:rsidR="00887AA4">
        <w:rPr>
          <w:rFonts w:ascii="Times New Roman" w:hAnsi="Times New Roman"/>
          <w:sz w:val="28"/>
          <w:szCs w:val="28"/>
          <w:lang w:val="kk-KZ"/>
        </w:rPr>
        <w:t>0 мың тең</w:t>
      </w:r>
      <w:r w:rsidR="00887AA4" w:rsidRPr="00887AA4">
        <w:rPr>
          <w:rFonts w:ascii="Times New Roman" w:hAnsi="Times New Roman"/>
          <w:sz w:val="28"/>
          <w:szCs w:val="28"/>
          <w:lang w:val="kk-KZ"/>
        </w:rPr>
        <w:t>ге</w:t>
      </w:r>
      <w:bookmarkStart w:id="0" w:name="_GoBack"/>
      <w:bookmarkEnd w:id="0"/>
      <w:r w:rsidR="00887AA4">
        <w:rPr>
          <w:rFonts w:ascii="Times New Roman" w:hAnsi="Times New Roman"/>
          <w:sz w:val="28"/>
          <w:szCs w:val="28"/>
          <w:lang w:val="kk-KZ"/>
        </w:rPr>
        <w:t>, оның ішінде</w:t>
      </w:r>
      <w:r w:rsidR="00887AA4" w:rsidRPr="00887AA4">
        <w:rPr>
          <w:rFonts w:ascii="Times New Roman" w:hAnsi="Times New Roman"/>
          <w:sz w:val="28"/>
          <w:szCs w:val="28"/>
          <w:lang w:val="kk-KZ"/>
        </w:rPr>
        <w:t>:</w:t>
      </w:r>
      <w:r w:rsidR="00887AA4">
        <w:rPr>
          <w:rFonts w:ascii="Times New Roman" w:hAnsi="Times New Roman"/>
          <w:sz w:val="28"/>
          <w:szCs w:val="28"/>
          <w:lang w:val="kk-KZ"/>
        </w:rPr>
        <w:t xml:space="preserve"> </w:t>
      </w:r>
      <w:r w:rsidR="00887AA4" w:rsidRPr="00887AA4">
        <w:rPr>
          <w:rFonts w:ascii="Times New Roman" w:hAnsi="Times New Roman"/>
          <w:sz w:val="28"/>
          <w:szCs w:val="28"/>
          <w:lang w:val="kk-KZ"/>
        </w:rPr>
        <w:t xml:space="preserve"> </w:t>
      </w:r>
      <w:r w:rsidRPr="00350C06">
        <w:rPr>
          <w:rFonts w:ascii="Times New Roman" w:hAnsi="Times New Roman"/>
          <w:sz w:val="28"/>
          <w:szCs w:val="28"/>
          <w:lang w:val="kk-KZ"/>
        </w:rPr>
        <w:t>«аймақтарды дамыту» бағдарламасы бойынша 9 706,0 мың теңге сомасында,  «Ауыл-Ел бесігі» жобасын - 954 396,0 мың теңге сомасында</w:t>
      </w:r>
      <w:r w:rsidR="00887AA4">
        <w:rPr>
          <w:rFonts w:ascii="Times New Roman" w:hAnsi="Times New Roman"/>
          <w:sz w:val="28"/>
          <w:szCs w:val="28"/>
          <w:lang w:val="kk-KZ"/>
        </w:rPr>
        <w:t xml:space="preserve"> </w:t>
      </w:r>
      <w:r w:rsidR="00887AA4" w:rsidRPr="00350C06">
        <w:rPr>
          <w:rFonts w:ascii="Times New Roman" w:hAnsi="Times New Roman"/>
          <w:sz w:val="28"/>
          <w:szCs w:val="28"/>
          <w:lang w:val="kk-KZ"/>
        </w:rPr>
        <w:t>іске асыруға</w:t>
      </w:r>
      <w:r w:rsidRPr="00350C06">
        <w:rPr>
          <w:rFonts w:ascii="Times New Roman" w:hAnsi="Times New Roman"/>
          <w:sz w:val="28"/>
          <w:szCs w:val="28"/>
          <w:lang w:val="kk-KZ"/>
        </w:rPr>
        <w:t>,  оның ішінде</w:t>
      </w:r>
      <w:r w:rsidR="003571BB" w:rsidRPr="00350C06">
        <w:rPr>
          <w:rFonts w:ascii="Times New Roman" w:hAnsi="Times New Roman"/>
          <w:sz w:val="28"/>
          <w:szCs w:val="28"/>
          <w:lang w:val="kk-KZ"/>
        </w:rPr>
        <w:t>:</w:t>
      </w:r>
      <w:r w:rsidRPr="00350C06">
        <w:rPr>
          <w:rFonts w:ascii="Times New Roman" w:hAnsi="Times New Roman"/>
          <w:sz w:val="28"/>
          <w:szCs w:val="28"/>
          <w:lang w:val="kk-KZ"/>
        </w:rPr>
        <w:t xml:space="preserve"> </w:t>
      </w:r>
      <w:r w:rsidR="003571BB" w:rsidRPr="00350C06">
        <w:rPr>
          <w:rFonts w:ascii="Times New Roman" w:hAnsi="Times New Roman"/>
          <w:sz w:val="28"/>
          <w:szCs w:val="28"/>
          <w:lang w:val="kk-KZ"/>
        </w:rPr>
        <w:t xml:space="preserve">жолдың орташа жөндеу өткізуге </w:t>
      </w:r>
      <w:r w:rsidRPr="00350C06">
        <w:rPr>
          <w:rFonts w:ascii="Times New Roman" w:hAnsi="Times New Roman"/>
          <w:sz w:val="28"/>
          <w:szCs w:val="28"/>
          <w:lang w:val="kk-KZ"/>
        </w:rPr>
        <w:t xml:space="preserve">- 646 669,0 мың теңге,  «Көкше» </w:t>
      </w:r>
      <w:r w:rsidR="003571BB" w:rsidRPr="00350C06">
        <w:rPr>
          <w:rFonts w:ascii="Times New Roman" w:hAnsi="Times New Roman"/>
          <w:sz w:val="28"/>
          <w:szCs w:val="28"/>
          <w:lang w:val="kk-KZ"/>
        </w:rPr>
        <w:t xml:space="preserve">МҮ ғимаратын </w:t>
      </w:r>
      <w:r w:rsidRPr="00350C06">
        <w:rPr>
          <w:rFonts w:ascii="Times New Roman" w:hAnsi="Times New Roman"/>
          <w:sz w:val="28"/>
          <w:szCs w:val="28"/>
          <w:lang w:val="kk-KZ"/>
        </w:rPr>
        <w:t xml:space="preserve">күрделі жөндеуге - 207 727,0 </w:t>
      </w:r>
      <w:r w:rsidR="003571BB" w:rsidRPr="00350C06">
        <w:rPr>
          <w:rFonts w:ascii="Times New Roman" w:hAnsi="Times New Roman"/>
          <w:sz w:val="28"/>
          <w:szCs w:val="28"/>
          <w:lang w:val="kk-KZ"/>
        </w:rPr>
        <w:t>мың теңге</w:t>
      </w:r>
      <w:r w:rsidRPr="00350C06">
        <w:rPr>
          <w:rFonts w:ascii="Times New Roman" w:hAnsi="Times New Roman"/>
          <w:sz w:val="28"/>
          <w:szCs w:val="28"/>
          <w:lang w:val="kk-KZ"/>
        </w:rPr>
        <w:t xml:space="preserve">,  </w:t>
      </w:r>
      <w:r w:rsidR="00A441AC" w:rsidRPr="00350C06">
        <w:rPr>
          <w:rFonts w:ascii="Times New Roman" w:hAnsi="Times New Roman"/>
          <w:sz w:val="28"/>
          <w:szCs w:val="28"/>
          <w:lang w:val="kk-KZ"/>
        </w:rPr>
        <w:t xml:space="preserve">ауылды абаттандыруға - 100 000,0 мың теңге сомасында </w:t>
      </w:r>
      <w:r w:rsidRPr="00350C06">
        <w:rPr>
          <w:rFonts w:ascii="Times New Roman" w:hAnsi="Times New Roman"/>
          <w:sz w:val="28"/>
          <w:szCs w:val="28"/>
          <w:lang w:val="kk-KZ"/>
        </w:rPr>
        <w:t>қарастырылған.</w:t>
      </w:r>
    </w:p>
    <w:p w:rsidR="005E4678" w:rsidRDefault="005E4678"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p>
    <w:p w:rsidR="00481772" w:rsidRDefault="00481772" w:rsidP="00332DD0">
      <w:pPr>
        <w:spacing w:after="0"/>
        <w:ind w:left="360"/>
        <w:jc w:val="center"/>
        <w:rPr>
          <w:rFonts w:ascii="Times New Roman" w:hAnsi="Times New Roman"/>
          <w:b/>
          <w:sz w:val="28"/>
          <w:szCs w:val="28"/>
          <w:lang w:val="kk-KZ"/>
        </w:rPr>
      </w:pPr>
    </w:p>
    <w:p w:rsidR="00B53D00" w:rsidRDefault="00B53D00" w:rsidP="00332DD0">
      <w:pPr>
        <w:spacing w:after="0"/>
        <w:ind w:left="360"/>
        <w:jc w:val="center"/>
        <w:rPr>
          <w:rFonts w:ascii="Times New Roman" w:hAnsi="Times New Roman"/>
          <w:b/>
          <w:sz w:val="28"/>
          <w:szCs w:val="28"/>
          <w:lang w:val="kk-KZ"/>
        </w:rPr>
      </w:pPr>
    </w:p>
    <w:p w:rsidR="009C08BE" w:rsidRDefault="009C08BE" w:rsidP="00332DD0">
      <w:pPr>
        <w:spacing w:after="0"/>
        <w:ind w:left="360"/>
        <w:jc w:val="center"/>
        <w:rPr>
          <w:rFonts w:ascii="Times New Roman" w:hAnsi="Times New Roman"/>
          <w:b/>
          <w:sz w:val="28"/>
          <w:szCs w:val="28"/>
          <w:lang w:val="kk-KZ"/>
        </w:rPr>
      </w:pPr>
    </w:p>
    <w:p w:rsidR="009C08BE" w:rsidRDefault="009C08BE" w:rsidP="00332DD0">
      <w:pPr>
        <w:spacing w:after="0"/>
        <w:ind w:left="360"/>
        <w:jc w:val="center"/>
        <w:rPr>
          <w:rFonts w:ascii="Times New Roman" w:hAnsi="Times New Roman"/>
          <w:b/>
          <w:sz w:val="28"/>
          <w:szCs w:val="28"/>
          <w:lang w:val="kk-KZ"/>
        </w:rPr>
      </w:pPr>
    </w:p>
    <w:p w:rsidR="009C08BE" w:rsidRDefault="009C08BE" w:rsidP="00332DD0">
      <w:pPr>
        <w:spacing w:after="0"/>
        <w:ind w:left="360"/>
        <w:jc w:val="center"/>
        <w:rPr>
          <w:rFonts w:ascii="Times New Roman" w:hAnsi="Times New Roman"/>
          <w:b/>
          <w:sz w:val="28"/>
          <w:szCs w:val="28"/>
          <w:lang w:val="kk-KZ"/>
        </w:rPr>
      </w:pPr>
    </w:p>
    <w:p w:rsidR="009C08BE" w:rsidRDefault="009C08BE" w:rsidP="00332DD0">
      <w:pPr>
        <w:spacing w:after="0"/>
        <w:ind w:left="360"/>
        <w:jc w:val="center"/>
        <w:rPr>
          <w:rFonts w:ascii="Times New Roman" w:hAnsi="Times New Roman"/>
          <w:b/>
          <w:sz w:val="28"/>
          <w:szCs w:val="28"/>
          <w:lang w:val="kk-KZ"/>
        </w:rPr>
      </w:pPr>
    </w:p>
    <w:p w:rsidR="009C08BE" w:rsidRDefault="009C08BE" w:rsidP="00332DD0">
      <w:pPr>
        <w:spacing w:after="0"/>
        <w:ind w:left="360"/>
        <w:jc w:val="center"/>
        <w:rPr>
          <w:rFonts w:ascii="Times New Roman" w:hAnsi="Times New Roman"/>
          <w:b/>
          <w:sz w:val="28"/>
          <w:szCs w:val="28"/>
          <w:lang w:val="kk-KZ"/>
        </w:rPr>
      </w:pPr>
    </w:p>
    <w:p w:rsidR="005E4678" w:rsidRDefault="005E4678" w:rsidP="00332DD0">
      <w:pPr>
        <w:spacing w:after="0"/>
        <w:ind w:left="360"/>
        <w:jc w:val="center"/>
        <w:rPr>
          <w:rFonts w:ascii="Times New Roman" w:hAnsi="Times New Roman"/>
          <w:b/>
          <w:sz w:val="28"/>
          <w:szCs w:val="28"/>
          <w:lang w:val="kk-KZ"/>
        </w:rPr>
      </w:pPr>
    </w:p>
    <w:p w:rsidR="00FD3339" w:rsidRDefault="00332DD0" w:rsidP="00332DD0">
      <w:pPr>
        <w:spacing w:after="0"/>
        <w:ind w:left="360"/>
        <w:jc w:val="center"/>
        <w:rPr>
          <w:rFonts w:ascii="Times New Roman" w:hAnsi="Times New Roman"/>
          <w:b/>
          <w:sz w:val="28"/>
          <w:szCs w:val="28"/>
        </w:rPr>
      </w:pPr>
      <w:r w:rsidRPr="00332DD0">
        <w:rPr>
          <w:rFonts w:ascii="Times New Roman" w:hAnsi="Times New Roman"/>
          <w:b/>
          <w:sz w:val="28"/>
          <w:szCs w:val="28"/>
          <w:lang w:val="kk-KZ"/>
        </w:rPr>
        <w:t>ІІ</w:t>
      </w:r>
      <w:r w:rsidRPr="00332DD0">
        <w:rPr>
          <w:rFonts w:ascii="Times New Roman" w:hAnsi="Times New Roman"/>
          <w:b/>
          <w:sz w:val="28"/>
          <w:szCs w:val="28"/>
        </w:rPr>
        <w:t xml:space="preserve">. </w:t>
      </w:r>
      <w:r w:rsidR="00AB575E">
        <w:rPr>
          <w:rFonts w:ascii="Times New Roman" w:hAnsi="Times New Roman"/>
          <w:b/>
          <w:sz w:val="28"/>
          <w:szCs w:val="28"/>
          <w:lang w:val="kk-KZ"/>
        </w:rPr>
        <w:t>Станционный поселкесі бюджетінің табыстары</w:t>
      </w:r>
      <w:r w:rsidRPr="00332DD0">
        <w:rPr>
          <w:rFonts w:ascii="Times New Roman" w:hAnsi="Times New Roman"/>
          <w:b/>
          <w:sz w:val="28"/>
          <w:szCs w:val="28"/>
        </w:rPr>
        <w:tab/>
      </w:r>
    </w:p>
    <w:p w:rsidR="00332DD0" w:rsidRPr="00FD3339" w:rsidRDefault="00AB575E" w:rsidP="00FD3339">
      <w:pPr>
        <w:spacing w:after="0"/>
        <w:ind w:left="360"/>
        <w:jc w:val="right"/>
        <w:rPr>
          <w:rFonts w:ascii="Times New Roman" w:hAnsi="Times New Roman"/>
          <w:i/>
          <w:sz w:val="24"/>
          <w:szCs w:val="24"/>
        </w:rPr>
      </w:pPr>
      <w:r>
        <w:rPr>
          <w:rFonts w:ascii="Times New Roman" w:hAnsi="Times New Roman"/>
          <w:i/>
          <w:sz w:val="24"/>
          <w:szCs w:val="24"/>
          <w:lang w:val="kk-KZ"/>
        </w:rPr>
        <w:t>мың теңге</w:t>
      </w:r>
      <w:r w:rsidR="00332DD0" w:rsidRPr="00FD3339">
        <w:rPr>
          <w:rFonts w:ascii="Times New Roman" w:hAnsi="Times New Roman"/>
          <w:i/>
          <w:sz w:val="24"/>
          <w:szCs w:val="24"/>
        </w:rPr>
        <w:t xml:space="preserve">  </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2"/>
        <w:gridCol w:w="1350"/>
        <w:gridCol w:w="1626"/>
        <w:gridCol w:w="1515"/>
      </w:tblGrid>
      <w:tr w:rsidR="0067274A" w:rsidRPr="006D2661" w:rsidTr="0067274A">
        <w:trPr>
          <w:trHeight w:val="638"/>
          <w:jc w:val="center"/>
        </w:trPr>
        <w:tc>
          <w:tcPr>
            <w:tcW w:w="4912" w:type="dxa"/>
            <w:shd w:val="clear" w:color="auto" w:fill="FDE9D9"/>
            <w:noWrap/>
            <w:vAlign w:val="center"/>
          </w:tcPr>
          <w:p w:rsidR="0067274A" w:rsidRPr="00AB575E" w:rsidRDefault="00AB575E" w:rsidP="005707C2">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Түсімдер</w:t>
            </w:r>
          </w:p>
        </w:tc>
        <w:tc>
          <w:tcPr>
            <w:tcW w:w="1350" w:type="dxa"/>
            <w:shd w:val="clear" w:color="auto" w:fill="FDE9D9"/>
            <w:noWrap/>
            <w:vAlign w:val="center"/>
          </w:tcPr>
          <w:p w:rsidR="0067274A" w:rsidRPr="00AB575E" w:rsidRDefault="00AB1751" w:rsidP="005707C2">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eastAsia="ru-RU"/>
              </w:rPr>
              <w:t>2020</w:t>
            </w:r>
            <w:r w:rsidR="00AB575E">
              <w:rPr>
                <w:rFonts w:ascii="Times New Roman" w:eastAsia="Times New Roman" w:hAnsi="Times New Roman"/>
                <w:b/>
                <w:sz w:val="24"/>
                <w:szCs w:val="24"/>
                <w:lang w:eastAsia="ru-RU"/>
              </w:rPr>
              <w:t xml:space="preserve"> </w:t>
            </w:r>
            <w:r w:rsidR="00AB575E">
              <w:rPr>
                <w:rFonts w:ascii="Times New Roman" w:eastAsia="Times New Roman" w:hAnsi="Times New Roman"/>
                <w:b/>
                <w:sz w:val="24"/>
                <w:szCs w:val="24"/>
                <w:lang w:val="kk-KZ" w:eastAsia="ru-RU"/>
              </w:rPr>
              <w:t>жыл</w:t>
            </w:r>
          </w:p>
        </w:tc>
        <w:tc>
          <w:tcPr>
            <w:tcW w:w="1626" w:type="dxa"/>
            <w:shd w:val="clear" w:color="auto" w:fill="FDE9D9"/>
            <w:noWrap/>
            <w:vAlign w:val="center"/>
          </w:tcPr>
          <w:p w:rsidR="0067274A" w:rsidRPr="00AB575E" w:rsidRDefault="00AB1751" w:rsidP="005707C2">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eastAsia="ru-RU"/>
              </w:rPr>
              <w:t>2021</w:t>
            </w:r>
            <w:r w:rsidR="00AB575E">
              <w:rPr>
                <w:rFonts w:ascii="Times New Roman" w:eastAsia="Times New Roman" w:hAnsi="Times New Roman"/>
                <w:b/>
                <w:sz w:val="24"/>
                <w:szCs w:val="24"/>
                <w:lang w:eastAsia="ru-RU"/>
              </w:rPr>
              <w:t xml:space="preserve"> </w:t>
            </w:r>
            <w:r w:rsidR="00AB575E">
              <w:rPr>
                <w:rFonts w:ascii="Times New Roman" w:eastAsia="Times New Roman" w:hAnsi="Times New Roman"/>
                <w:b/>
                <w:sz w:val="24"/>
                <w:szCs w:val="24"/>
                <w:lang w:val="kk-KZ" w:eastAsia="ru-RU"/>
              </w:rPr>
              <w:t>жыл</w:t>
            </w:r>
          </w:p>
        </w:tc>
        <w:tc>
          <w:tcPr>
            <w:tcW w:w="1515" w:type="dxa"/>
            <w:shd w:val="clear" w:color="auto" w:fill="FDE9D9"/>
            <w:vAlign w:val="center"/>
          </w:tcPr>
          <w:p w:rsidR="0067274A" w:rsidRPr="00AB575E" w:rsidRDefault="00AB1751" w:rsidP="005707C2">
            <w:pPr>
              <w:spacing w:after="0" w:line="240" w:lineRule="auto"/>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eastAsia="ru-RU"/>
              </w:rPr>
              <w:t>2022</w:t>
            </w:r>
            <w:r w:rsidR="00AB575E">
              <w:rPr>
                <w:rFonts w:ascii="Times New Roman" w:eastAsia="Times New Roman" w:hAnsi="Times New Roman"/>
                <w:b/>
                <w:sz w:val="24"/>
                <w:szCs w:val="24"/>
                <w:lang w:val="kk-KZ" w:eastAsia="ru-RU"/>
              </w:rPr>
              <w:t xml:space="preserve"> жыл</w:t>
            </w:r>
          </w:p>
        </w:tc>
      </w:tr>
      <w:tr w:rsidR="00AB1751" w:rsidRPr="006D2661" w:rsidTr="0067274A">
        <w:trPr>
          <w:trHeight w:val="291"/>
          <w:jc w:val="center"/>
        </w:trPr>
        <w:tc>
          <w:tcPr>
            <w:tcW w:w="4912" w:type="dxa"/>
            <w:shd w:val="clear" w:color="auto" w:fill="92D050"/>
            <w:vAlign w:val="center"/>
          </w:tcPr>
          <w:p w:rsidR="00AB1751" w:rsidRPr="00AB575E" w:rsidRDefault="00AB1751" w:rsidP="00AB1751">
            <w:pPr>
              <w:spacing w:after="0" w:line="240" w:lineRule="auto"/>
              <w:rPr>
                <w:rFonts w:ascii="Times New Roman" w:eastAsia="Times New Roman" w:hAnsi="Times New Roman"/>
                <w:b/>
                <w:i/>
                <w:sz w:val="24"/>
                <w:szCs w:val="24"/>
                <w:lang w:val="kk-KZ" w:eastAsia="ru-RU"/>
              </w:rPr>
            </w:pPr>
            <w:r>
              <w:rPr>
                <w:rFonts w:ascii="Times New Roman" w:eastAsia="Times New Roman" w:hAnsi="Times New Roman"/>
                <w:b/>
                <w:i/>
                <w:sz w:val="24"/>
                <w:szCs w:val="24"/>
                <w:lang w:val="kk-KZ" w:eastAsia="ru-RU"/>
              </w:rPr>
              <w:t>Табыстар</w:t>
            </w:r>
          </w:p>
        </w:tc>
        <w:tc>
          <w:tcPr>
            <w:tcW w:w="1350" w:type="dxa"/>
            <w:shd w:val="clear" w:color="auto" w:fill="92D050"/>
            <w:vAlign w:val="center"/>
          </w:tcPr>
          <w:p w:rsidR="00AB1751" w:rsidRPr="003F7C68" w:rsidRDefault="00AB1751" w:rsidP="00AB1751">
            <w:pPr>
              <w:spacing w:after="0" w:line="240" w:lineRule="auto"/>
              <w:jc w:val="center"/>
              <w:rPr>
                <w:rFonts w:ascii="Times New Roman" w:eastAsia="Times New Roman" w:hAnsi="Times New Roman"/>
                <w:b/>
                <w:i/>
                <w:sz w:val="24"/>
                <w:szCs w:val="24"/>
                <w:lang w:eastAsia="ru-RU"/>
              </w:rPr>
            </w:pPr>
            <w:r w:rsidRPr="003F7C68">
              <w:rPr>
                <w:rFonts w:ascii="Times New Roman" w:eastAsia="Times New Roman" w:hAnsi="Times New Roman"/>
                <w:b/>
                <w:i/>
                <w:sz w:val="24"/>
                <w:szCs w:val="24"/>
                <w:lang w:eastAsia="ru-RU"/>
              </w:rPr>
              <w:t>93 761,0</w:t>
            </w:r>
          </w:p>
        </w:tc>
        <w:tc>
          <w:tcPr>
            <w:tcW w:w="1626" w:type="dxa"/>
            <w:shd w:val="clear" w:color="auto" w:fill="92D050"/>
            <w:vAlign w:val="center"/>
          </w:tcPr>
          <w:p w:rsidR="00AB1751" w:rsidRPr="003F7C68" w:rsidRDefault="00AB1751" w:rsidP="00AB1751">
            <w:pPr>
              <w:spacing w:after="0" w:line="240" w:lineRule="auto"/>
              <w:jc w:val="center"/>
              <w:rPr>
                <w:rFonts w:ascii="Times New Roman" w:eastAsia="Times New Roman" w:hAnsi="Times New Roman"/>
                <w:b/>
                <w:i/>
                <w:sz w:val="24"/>
                <w:szCs w:val="24"/>
                <w:lang w:eastAsia="ru-RU"/>
              </w:rPr>
            </w:pPr>
            <w:r w:rsidRPr="003F7C68">
              <w:rPr>
                <w:rFonts w:ascii="Times New Roman" w:eastAsia="Times New Roman" w:hAnsi="Times New Roman"/>
                <w:b/>
                <w:i/>
                <w:sz w:val="24"/>
                <w:szCs w:val="24"/>
                <w:lang w:eastAsia="ru-RU"/>
              </w:rPr>
              <w:t>27 398,0</w:t>
            </w:r>
          </w:p>
        </w:tc>
        <w:tc>
          <w:tcPr>
            <w:tcW w:w="1515" w:type="dxa"/>
            <w:shd w:val="clear" w:color="auto" w:fill="92D050"/>
            <w:vAlign w:val="center"/>
          </w:tcPr>
          <w:p w:rsidR="00AB1751" w:rsidRPr="003F7C68" w:rsidRDefault="00AB1751" w:rsidP="00AB1751">
            <w:pPr>
              <w:spacing w:after="0" w:line="240" w:lineRule="auto"/>
              <w:jc w:val="center"/>
              <w:rPr>
                <w:rFonts w:ascii="Times New Roman" w:eastAsia="Times New Roman" w:hAnsi="Times New Roman"/>
                <w:b/>
                <w:i/>
                <w:sz w:val="24"/>
                <w:szCs w:val="24"/>
                <w:lang w:eastAsia="ru-RU"/>
              </w:rPr>
            </w:pPr>
            <w:r w:rsidRPr="003F7C68">
              <w:rPr>
                <w:rFonts w:ascii="Times New Roman" w:eastAsia="Times New Roman" w:hAnsi="Times New Roman"/>
                <w:b/>
                <w:i/>
                <w:sz w:val="24"/>
                <w:szCs w:val="24"/>
                <w:lang w:eastAsia="ru-RU"/>
              </w:rPr>
              <w:t>27 482,0</w:t>
            </w:r>
          </w:p>
        </w:tc>
      </w:tr>
      <w:tr w:rsidR="00AB1751" w:rsidRPr="006D2661" w:rsidTr="0067274A">
        <w:trPr>
          <w:trHeight w:val="333"/>
          <w:jc w:val="center"/>
        </w:trPr>
        <w:tc>
          <w:tcPr>
            <w:tcW w:w="4912" w:type="dxa"/>
            <w:shd w:val="clear" w:color="auto" w:fill="auto"/>
            <w:vAlign w:val="center"/>
          </w:tcPr>
          <w:p w:rsidR="00AB1751" w:rsidRPr="00AB575E" w:rsidRDefault="00AB1751" w:rsidP="00AB1751">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Салықтық түсімдер</w:t>
            </w:r>
          </w:p>
        </w:tc>
        <w:tc>
          <w:tcPr>
            <w:tcW w:w="1350" w:type="dxa"/>
            <w:shd w:val="clear" w:color="auto" w:fill="auto"/>
            <w:vAlign w:val="center"/>
          </w:tcPr>
          <w:p w:rsidR="00AB1751" w:rsidRPr="003F7C68" w:rsidRDefault="00AB1751" w:rsidP="00AB1751">
            <w:pPr>
              <w:spacing w:after="0" w:line="240" w:lineRule="auto"/>
              <w:jc w:val="center"/>
              <w:rPr>
                <w:rFonts w:ascii="Times New Roman" w:eastAsia="Times New Roman" w:hAnsi="Times New Roman"/>
                <w:sz w:val="24"/>
                <w:szCs w:val="24"/>
                <w:lang w:eastAsia="ru-RU"/>
              </w:rPr>
            </w:pPr>
            <w:r w:rsidRPr="003F7C68">
              <w:rPr>
                <w:rFonts w:ascii="Times New Roman" w:eastAsia="Times New Roman" w:hAnsi="Times New Roman"/>
                <w:sz w:val="24"/>
                <w:szCs w:val="24"/>
                <w:lang w:eastAsia="ru-RU"/>
              </w:rPr>
              <w:t>3 847,0</w:t>
            </w:r>
          </w:p>
        </w:tc>
        <w:tc>
          <w:tcPr>
            <w:tcW w:w="1626" w:type="dxa"/>
            <w:shd w:val="clear" w:color="auto" w:fill="auto"/>
            <w:vAlign w:val="center"/>
          </w:tcPr>
          <w:p w:rsidR="00AB1751" w:rsidRPr="003F7C68" w:rsidRDefault="00AB1751" w:rsidP="00AB1751">
            <w:pPr>
              <w:spacing w:after="0" w:line="240" w:lineRule="auto"/>
              <w:jc w:val="center"/>
              <w:rPr>
                <w:rFonts w:ascii="Times New Roman" w:eastAsia="Times New Roman" w:hAnsi="Times New Roman"/>
                <w:sz w:val="24"/>
                <w:szCs w:val="24"/>
                <w:lang w:eastAsia="ru-RU"/>
              </w:rPr>
            </w:pPr>
            <w:r w:rsidRPr="003F7C68">
              <w:rPr>
                <w:rFonts w:ascii="Times New Roman" w:eastAsia="Times New Roman" w:hAnsi="Times New Roman"/>
                <w:sz w:val="24"/>
                <w:szCs w:val="24"/>
                <w:lang w:eastAsia="ru-RU"/>
              </w:rPr>
              <w:t>3 860,0</w:t>
            </w:r>
          </w:p>
        </w:tc>
        <w:tc>
          <w:tcPr>
            <w:tcW w:w="1515" w:type="dxa"/>
            <w:vAlign w:val="center"/>
          </w:tcPr>
          <w:p w:rsidR="00AB1751" w:rsidRPr="003F7C68" w:rsidRDefault="00AB1751" w:rsidP="00AB1751">
            <w:pPr>
              <w:spacing w:after="0" w:line="240" w:lineRule="auto"/>
              <w:jc w:val="center"/>
              <w:rPr>
                <w:rFonts w:ascii="Times New Roman" w:eastAsia="Times New Roman" w:hAnsi="Times New Roman"/>
                <w:sz w:val="24"/>
                <w:szCs w:val="24"/>
                <w:lang w:eastAsia="ru-RU"/>
              </w:rPr>
            </w:pPr>
            <w:r w:rsidRPr="003F7C68">
              <w:rPr>
                <w:rFonts w:ascii="Times New Roman" w:eastAsia="Times New Roman" w:hAnsi="Times New Roman"/>
                <w:sz w:val="24"/>
                <w:szCs w:val="24"/>
                <w:lang w:eastAsia="ru-RU"/>
              </w:rPr>
              <w:t>3 895,0</w:t>
            </w:r>
          </w:p>
        </w:tc>
      </w:tr>
      <w:tr w:rsidR="00AB1751" w:rsidRPr="006D2661" w:rsidTr="0067274A">
        <w:trPr>
          <w:trHeight w:val="283"/>
          <w:jc w:val="center"/>
        </w:trPr>
        <w:tc>
          <w:tcPr>
            <w:tcW w:w="4912" w:type="dxa"/>
            <w:shd w:val="clear" w:color="auto" w:fill="auto"/>
            <w:vAlign w:val="center"/>
          </w:tcPr>
          <w:p w:rsidR="00AB1751" w:rsidRPr="00AB575E" w:rsidRDefault="00AB1751" w:rsidP="00AB1751">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Салықтық емес түсімдер</w:t>
            </w:r>
          </w:p>
        </w:tc>
        <w:tc>
          <w:tcPr>
            <w:tcW w:w="1350" w:type="dxa"/>
            <w:shd w:val="clear" w:color="auto" w:fill="auto"/>
            <w:vAlign w:val="center"/>
          </w:tcPr>
          <w:p w:rsidR="00AB1751" w:rsidRPr="003F7C68" w:rsidRDefault="00AB1751" w:rsidP="00AB1751">
            <w:pPr>
              <w:spacing w:after="0" w:line="240" w:lineRule="auto"/>
              <w:jc w:val="center"/>
              <w:rPr>
                <w:rFonts w:ascii="Times New Roman" w:eastAsia="Times New Roman" w:hAnsi="Times New Roman"/>
                <w:sz w:val="24"/>
                <w:szCs w:val="24"/>
                <w:lang w:eastAsia="ru-RU"/>
              </w:rPr>
            </w:pPr>
            <w:r w:rsidRPr="003F7C68">
              <w:rPr>
                <w:rFonts w:ascii="Times New Roman" w:eastAsia="Times New Roman" w:hAnsi="Times New Roman"/>
                <w:sz w:val="24"/>
                <w:szCs w:val="24"/>
                <w:lang w:eastAsia="ru-RU"/>
              </w:rPr>
              <w:t>0</w:t>
            </w:r>
          </w:p>
        </w:tc>
        <w:tc>
          <w:tcPr>
            <w:tcW w:w="1626" w:type="dxa"/>
            <w:shd w:val="clear" w:color="auto" w:fill="auto"/>
            <w:vAlign w:val="center"/>
          </w:tcPr>
          <w:p w:rsidR="00AB1751" w:rsidRPr="003F7C68" w:rsidRDefault="00AB1751" w:rsidP="00AB1751">
            <w:pPr>
              <w:spacing w:after="0" w:line="240" w:lineRule="auto"/>
              <w:jc w:val="center"/>
              <w:rPr>
                <w:rFonts w:ascii="Times New Roman" w:eastAsia="Times New Roman" w:hAnsi="Times New Roman"/>
                <w:sz w:val="24"/>
                <w:szCs w:val="24"/>
                <w:lang w:eastAsia="ru-RU"/>
              </w:rPr>
            </w:pPr>
            <w:r w:rsidRPr="003F7C68">
              <w:rPr>
                <w:rFonts w:ascii="Times New Roman" w:eastAsia="Times New Roman" w:hAnsi="Times New Roman"/>
                <w:sz w:val="24"/>
                <w:szCs w:val="24"/>
                <w:lang w:eastAsia="ru-RU"/>
              </w:rPr>
              <w:t>0</w:t>
            </w:r>
          </w:p>
        </w:tc>
        <w:tc>
          <w:tcPr>
            <w:tcW w:w="1515" w:type="dxa"/>
            <w:vAlign w:val="center"/>
          </w:tcPr>
          <w:p w:rsidR="00AB1751" w:rsidRPr="003F7C68" w:rsidRDefault="00AB1751" w:rsidP="00AB1751">
            <w:pPr>
              <w:spacing w:after="0" w:line="240" w:lineRule="auto"/>
              <w:jc w:val="center"/>
              <w:rPr>
                <w:rFonts w:ascii="Times New Roman" w:eastAsia="Times New Roman" w:hAnsi="Times New Roman"/>
                <w:sz w:val="24"/>
                <w:szCs w:val="24"/>
                <w:lang w:eastAsia="ru-RU"/>
              </w:rPr>
            </w:pPr>
            <w:r w:rsidRPr="003F7C68">
              <w:rPr>
                <w:rFonts w:ascii="Times New Roman" w:eastAsia="Times New Roman" w:hAnsi="Times New Roman"/>
                <w:sz w:val="24"/>
                <w:szCs w:val="24"/>
                <w:lang w:eastAsia="ru-RU"/>
              </w:rPr>
              <w:t>0</w:t>
            </w:r>
          </w:p>
        </w:tc>
      </w:tr>
      <w:tr w:rsidR="008F5A2B" w:rsidRPr="006D2661" w:rsidTr="0067274A">
        <w:trPr>
          <w:trHeight w:val="258"/>
          <w:jc w:val="center"/>
        </w:trPr>
        <w:tc>
          <w:tcPr>
            <w:tcW w:w="4912" w:type="dxa"/>
            <w:shd w:val="clear" w:color="auto" w:fill="auto"/>
            <w:vAlign w:val="center"/>
          </w:tcPr>
          <w:p w:rsidR="008F5A2B" w:rsidRPr="00AB575E" w:rsidRDefault="008F5A2B" w:rsidP="008F5A2B">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Трансферттердің түсімі</w:t>
            </w:r>
          </w:p>
        </w:tc>
        <w:tc>
          <w:tcPr>
            <w:tcW w:w="1350" w:type="dxa"/>
            <w:shd w:val="clear" w:color="auto" w:fill="auto"/>
            <w:vAlign w:val="center"/>
          </w:tcPr>
          <w:p w:rsidR="008F5A2B" w:rsidRPr="003F7C68" w:rsidRDefault="008F5A2B" w:rsidP="008F5A2B">
            <w:pPr>
              <w:spacing w:after="0" w:line="240" w:lineRule="auto"/>
              <w:jc w:val="center"/>
              <w:rPr>
                <w:rFonts w:ascii="Times New Roman" w:eastAsia="Times New Roman" w:hAnsi="Times New Roman"/>
                <w:sz w:val="24"/>
                <w:szCs w:val="24"/>
                <w:lang w:eastAsia="ru-RU"/>
              </w:rPr>
            </w:pPr>
            <w:r w:rsidRPr="003F7C68">
              <w:rPr>
                <w:rFonts w:ascii="Times New Roman" w:eastAsia="Times New Roman" w:hAnsi="Times New Roman"/>
                <w:sz w:val="24"/>
                <w:szCs w:val="24"/>
                <w:lang w:eastAsia="ru-RU"/>
              </w:rPr>
              <w:t>89 914,0</w:t>
            </w:r>
          </w:p>
        </w:tc>
        <w:tc>
          <w:tcPr>
            <w:tcW w:w="1626" w:type="dxa"/>
            <w:shd w:val="clear" w:color="auto" w:fill="auto"/>
            <w:vAlign w:val="center"/>
          </w:tcPr>
          <w:p w:rsidR="008F5A2B" w:rsidRPr="003F7C68" w:rsidRDefault="008F5A2B" w:rsidP="008F5A2B">
            <w:pPr>
              <w:spacing w:after="0" w:line="240" w:lineRule="auto"/>
              <w:jc w:val="center"/>
              <w:rPr>
                <w:rFonts w:ascii="Times New Roman" w:eastAsia="Times New Roman" w:hAnsi="Times New Roman"/>
                <w:sz w:val="24"/>
                <w:szCs w:val="24"/>
                <w:lang w:eastAsia="ru-RU"/>
              </w:rPr>
            </w:pPr>
            <w:r w:rsidRPr="003F7C68">
              <w:rPr>
                <w:rFonts w:ascii="Times New Roman" w:eastAsia="Times New Roman" w:hAnsi="Times New Roman"/>
                <w:sz w:val="24"/>
                <w:szCs w:val="24"/>
                <w:lang w:eastAsia="ru-RU"/>
              </w:rPr>
              <w:t>23 538,0</w:t>
            </w:r>
          </w:p>
        </w:tc>
        <w:tc>
          <w:tcPr>
            <w:tcW w:w="1515" w:type="dxa"/>
            <w:vAlign w:val="center"/>
          </w:tcPr>
          <w:p w:rsidR="008F5A2B" w:rsidRPr="003F7C68" w:rsidRDefault="008F5A2B" w:rsidP="008F5A2B">
            <w:pPr>
              <w:spacing w:after="0" w:line="240" w:lineRule="auto"/>
              <w:jc w:val="center"/>
              <w:rPr>
                <w:rFonts w:ascii="Times New Roman" w:eastAsia="Times New Roman" w:hAnsi="Times New Roman"/>
                <w:sz w:val="24"/>
                <w:szCs w:val="24"/>
                <w:lang w:eastAsia="ru-RU"/>
              </w:rPr>
            </w:pPr>
            <w:r w:rsidRPr="003F7C68">
              <w:rPr>
                <w:rFonts w:ascii="Times New Roman" w:eastAsia="Times New Roman" w:hAnsi="Times New Roman"/>
                <w:sz w:val="24"/>
                <w:szCs w:val="24"/>
                <w:lang w:eastAsia="ru-RU"/>
              </w:rPr>
              <w:t>23 587,0</w:t>
            </w:r>
          </w:p>
        </w:tc>
      </w:tr>
      <w:tr w:rsidR="001A0943" w:rsidRPr="0016233D" w:rsidTr="0067274A">
        <w:trPr>
          <w:trHeight w:val="258"/>
          <w:jc w:val="center"/>
        </w:trPr>
        <w:tc>
          <w:tcPr>
            <w:tcW w:w="4912" w:type="dxa"/>
            <w:shd w:val="clear" w:color="auto" w:fill="92D050"/>
            <w:vAlign w:val="center"/>
          </w:tcPr>
          <w:p w:rsidR="001A0943" w:rsidRPr="00AB575E" w:rsidRDefault="001A0943" w:rsidP="001A0943">
            <w:pPr>
              <w:spacing w:after="0" w:line="240" w:lineRule="auto"/>
              <w:rPr>
                <w:rFonts w:ascii="Times New Roman" w:eastAsia="Times New Roman" w:hAnsi="Times New Roman"/>
                <w:b/>
                <w:i/>
                <w:sz w:val="24"/>
                <w:szCs w:val="24"/>
                <w:lang w:val="kk-KZ" w:eastAsia="ru-RU"/>
              </w:rPr>
            </w:pPr>
            <w:r>
              <w:rPr>
                <w:rFonts w:ascii="Times New Roman" w:eastAsia="Times New Roman" w:hAnsi="Times New Roman"/>
                <w:b/>
                <w:i/>
                <w:sz w:val="24"/>
                <w:szCs w:val="24"/>
                <w:lang w:val="kk-KZ" w:eastAsia="ru-RU"/>
              </w:rPr>
              <w:t>Шығындар</w:t>
            </w:r>
          </w:p>
        </w:tc>
        <w:tc>
          <w:tcPr>
            <w:tcW w:w="1350" w:type="dxa"/>
            <w:shd w:val="clear" w:color="auto" w:fill="92D050"/>
            <w:vAlign w:val="center"/>
          </w:tcPr>
          <w:p w:rsidR="001A0943" w:rsidRPr="003F7C68" w:rsidRDefault="001A0943" w:rsidP="001A0943">
            <w:pPr>
              <w:spacing w:after="0" w:line="240" w:lineRule="auto"/>
              <w:jc w:val="center"/>
              <w:rPr>
                <w:rFonts w:ascii="Times New Roman" w:eastAsia="Times New Roman" w:hAnsi="Times New Roman"/>
                <w:b/>
                <w:i/>
                <w:sz w:val="24"/>
                <w:szCs w:val="24"/>
                <w:lang w:eastAsia="ru-RU"/>
              </w:rPr>
            </w:pPr>
            <w:r w:rsidRPr="003F7C68">
              <w:rPr>
                <w:rFonts w:ascii="Times New Roman" w:eastAsia="Times New Roman" w:hAnsi="Times New Roman"/>
                <w:b/>
                <w:i/>
                <w:sz w:val="24"/>
                <w:szCs w:val="24"/>
                <w:lang w:eastAsia="ru-RU"/>
              </w:rPr>
              <w:t>93 761,0</w:t>
            </w:r>
          </w:p>
        </w:tc>
        <w:tc>
          <w:tcPr>
            <w:tcW w:w="1626" w:type="dxa"/>
            <w:shd w:val="clear" w:color="auto" w:fill="92D050"/>
            <w:vAlign w:val="center"/>
          </w:tcPr>
          <w:p w:rsidR="001A0943" w:rsidRPr="003F7C68" w:rsidRDefault="001A0943" w:rsidP="001A0943">
            <w:pPr>
              <w:spacing w:after="0" w:line="240" w:lineRule="auto"/>
              <w:jc w:val="center"/>
              <w:rPr>
                <w:rFonts w:ascii="Times New Roman" w:eastAsia="Times New Roman" w:hAnsi="Times New Roman"/>
                <w:b/>
                <w:i/>
                <w:sz w:val="24"/>
                <w:szCs w:val="24"/>
                <w:lang w:eastAsia="ru-RU"/>
              </w:rPr>
            </w:pPr>
            <w:r w:rsidRPr="003F7C68">
              <w:rPr>
                <w:rFonts w:ascii="Times New Roman" w:eastAsia="Times New Roman" w:hAnsi="Times New Roman"/>
                <w:b/>
                <w:i/>
                <w:sz w:val="24"/>
                <w:szCs w:val="24"/>
                <w:lang w:eastAsia="ru-RU"/>
              </w:rPr>
              <w:t>27 398,0</w:t>
            </w:r>
          </w:p>
        </w:tc>
        <w:tc>
          <w:tcPr>
            <w:tcW w:w="1515" w:type="dxa"/>
            <w:shd w:val="clear" w:color="auto" w:fill="92D050"/>
            <w:vAlign w:val="center"/>
          </w:tcPr>
          <w:p w:rsidR="001A0943" w:rsidRPr="003F7C68" w:rsidRDefault="001A0943" w:rsidP="001A0943">
            <w:pPr>
              <w:spacing w:after="0" w:line="240" w:lineRule="auto"/>
              <w:jc w:val="center"/>
              <w:rPr>
                <w:rFonts w:ascii="Times New Roman" w:eastAsia="Times New Roman" w:hAnsi="Times New Roman"/>
                <w:b/>
                <w:i/>
                <w:sz w:val="24"/>
                <w:szCs w:val="24"/>
                <w:lang w:eastAsia="ru-RU"/>
              </w:rPr>
            </w:pPr>
            <w:r w:rsidRPr="003F7C68">
              <w:rPr>
                <w:rFonts w:ascii="Times New Roman" w:eastAsia="Times New Roman" w:hAnsi="Times New Roman"/>
                <w:b/>
                <w:i/>
                <w:sz w:val="24"/>
                <w:szCs w:val="24"/>
                <w:lang w:eastAsia="ru-RU"/>
              </w:rPr>
              <w:t>27 482,0</w:t>
            </w:r>
          </w:p>
        </w:tc>
      </w:tr>
      <w:tr w:rsidR="00B7146E" w:rsidRPr="0016233D" w:rsidTr="0067274A">
        <w:trPr>
          <w:trHeight w:val="258"/>
          <w:jc w:val="center"/>
        </w:trPr>
        <w:tc>
          <w:tcPr>
            <w:tcW w:w="4912" w:type="dxa"/>
            <w:shd w:val="clear" w:color="auto" w:fill="92D050"/>
            <w:vAlign w:val="center"/>
          </w:tcPr>
          <w:p w:rsidR="00B7146E" w:rsidRDefault="00B7146E" w:rsidP="00B7146E">
            <w:pPr>
              <w:spacing w:after="0" w:line="240" w:lineRule="auto"/>
              <w:rPr>
                <w:rFonts w:ascii="Times New Roman" w:eastAsia="Times New Roman" w:hAnsi="Times New Roman"/>
                <w:b/>
                <w:i/>
                <w:sz w:val="24"/>
                <w:szCs w:val="24"/>
                <w:lang w:val="kk-KZ" w:eastAsia="ru-RU"/>
              </w:rPr>
            </w:pPr>
            <w:r w:rsidRPr="00646BCB">
              <w:rPr>
                <w:rFonts w:ascii="Times New Roman" w:eastAsia="Times New Roman" w:hAnsi="Times New Roman"/>
                <w:b/>
                <w:i/>
                <w:sz w:val="24"/>
                <w:szCs w:val="24"/>
                <w:lang w:val="kk-KZ" w:eastAsia="ru-RU"/>
              </w:rPr>
              <w:t xml:space="preserve">Бюджет тапшылығы (профициті)  </w:t>
            </w:r>
          </w:p>
        </w:tc>
        <w:tc>
          <w:tcPr>
            <w:tcW w:w="1350" w:type="dxa"/>
            <w:shd w:val="clear" w:color="auto" w:fill="92D050"/>
            <w:vAlign w:val="center"/>
          </w:tcPr>
          <w:p w:rsidR="00B7146E" w:rsidRPr="003F7C68" w:rsidRDefault="00B7146E" w:rsidP="00B7146E">
            <w:pPr>
              <w:spacing w:after="0" w:line="240" w:lineRule="auto"/>
              <w:jc w:val="center"/>
              <w:rPr>
                <w:rFonts w:ascii="Times New Roman" w:eastAsia="Times New Roman" w:hAnsi="Times New Roman"/>
                <w:b/>
                <w:i/>
                <w:sz w:val="24"/>
                <w:szCs w:val="24"/>
                <w:lang w:eastAsia="ru-RU"/>
              </w:rPr>
            </w:pPr>
            <w:r w:rsidRPr="003F7C68">
              <w:rPr>
                <w:rFonts w:ascii="Times New Roman" w:eastAsia="Times New Roman" w:hAnsi="Times New Roman"/>
                <w:b/>
                <w:i/>
                <w:sz w:val="24"/>
                <w:szCs w:val="24"/>
                <w:lang w:val="kk-KZ" w:eastAsia="ru-RU"/>
              </w:rPr>
              <w:t>0</w:t>
            </w:r>
          </w:p>
        </w:tc>
        <w:tc>
          <w:tcPr>
            <w:tcW w:w="1626" w:type="dxa"/>
            <w:shd w:val="clear" w:color="auto" w:fill="92D050"/>
            <w:vAlign w:val="center"/>
          </w:tcPr>
          <w:p w:rsidR="00B7146E" w:rsidRPr="003F7C68" w:rsidRDefault="00B7146E" w:rsidP="00B7146E">
            <w:pPr>
              <w:spacing w:after="0" w:line="240" w:lineRule="auto"/>
              <w:jc w:val="center"/>
              <w:rPr>
                <w:rFonts w:ascii="Times New Roman" w:eastAsia="Times New Roman" w:hAnsi="Times New Roman"/>
                <w:b/>
                <w:i/>
                <w:sz w:val="24"/>
                <w:szCs w:val="24"/>
                <w:lang w:val="kk-KZ" w:eastAsia="ru-RU"/>
              </w:rPr>
            </w:pPr>
            <w:r w:rsidRPr="003F7C68">
              <w:rPr>
                <w:rFonts w:ascii="Times New Roman" w:eastAsia="Times New Roman" w:hAnsi="Times New Roman"/>
                <w:b/>
                <w:i/>
                <w:sz w:val="24"/>
                <w:szCs w:val="24"/>
                <w:lang w:val="kk-KZ" w:eastAsia="ru-RU"/>
              </w:rPr>
              <w:t>0</w:t>
            </w:r>
          </w:p>
        </w:tc>
        <w:tc>
          <w:tcPr>
            <w:tcW w:w="1515" w:type="dxa"/>
            <w:shd w:val="clear" w:color="auto" w:fill="92D050"/>
            <w:vAlign w:val="center"/>
          </w:tcPr>
          <w:p w:rsidR="00B7146E" w:rsidRPr="003F7C68" w:rsidRDefault="00B7146E" w:rsidP="00B7146E">
            <w:pPr>
              <w:spacing w:after="0" w:line="240" w:lineRule="auto"/>
              <w:jc w:val="center"/>
              <w:rPr>
                <w:rFonts w:ascii="Times New Roman" w:eastAsia="Times New Roman" w:hAnsi="Times New Roman"/>
                <w:b/>
                <w:i/>
                <w:sz w:val="24"/>
                <w:szCs w:val="24"/>
                <w:lang w:val="kk-KZ" w:eastAsia="ru-RU"/>
              </w:rPr>
            </w:pPr>
            <w:r w:rsidRPr="003F7C68">
              <w:rPr>
                <w:rFonts w:ascii="Times New Roman" w:eastAsia="Times New Roman" w:hAnsi="Times New Roman"/>
                <w:b/>
                <w:i/>
                <w:sz w:val="24"/>
                <w:szCs w:val="24"/>
                <w:lang w:val="kk-KZ" w:eastAsia="ru-RU"/>
              </w:rPr>
              <w:t>0</w:t>
            </w:r>
          </w:p>
        </w:tc>
      </w:tr>
      <w:tr w:rsidR="00B7146E" w:rsidRPr="0016233D" w:rsidTr="0067274A">
        <w:trPr>
          <w:trHeight w:val="258"/>
          <w:jc w:val="center"/>
        </w:trPr>
        <w:tc>
          <w:tcPr>
            <w:tcW w:w="4912" w:type="dxa"/>
            <w:shd w:val="clear" w:color="auto" w:fill="92D050"/>
            <w:vAlign w:val="center"/>
          </w:tcPr>
          <w:p w:rsidR="00B7146E" w:rsidRDefault="00B7146E" w:rsidP="00B7146E">
            <w:pPr>
              <w:spacing w:after="0" w:line="240" w:lineRule="auto"/>
              <w:rPr>
                <w:rFonts w:ascii="Times New Roman" w:eastAsia="Times New Roman" w:hAnsi="Times New Roman"/>
                <w:b/>
                <w:i/>
                <w:sz w:val="24"/>
                <w:szCs w:val="24"/>
                <w:lang w:val="kk-KZ" w:eastAsia="ru-RU"/>
              </w:rPr>
            </w:pPr>
            <w:r w:rsidRPr="00646BCB">
              <w:rPr>
                <w:rFonts w:ascii="Times New Roman" w:eastAsia="Times New Roman" w:hAnsi="Times New Roman"/>
                <w:b/>
                <w:i/>
                <w:sz w:val="24"/>
                <w:szCs w:val="24"/>
                <w:lang w:val="kk-KZ" w:eastAsia="ru-RU"/>
              </w:rPr>
              <w:t>Бюджет тапшылығын қаржыландыру (профицитін пайдалану)</w:t>
            </w:r>
          </w:p>
        </w:tc>
        <w:tc>
          <w:tcPr>
            <w:tcW w:w="1350" w:type="dxa"/>
            <w:shd w:val="clear" w:color="auto" w:fill="92D050"/>
            <w:vAlign w:val="center"/>
          </w:tcPr>
          <w:p w:rsidR="00B7146E" w:rsidRPr="003F7C68" w:rsidRDefault="00B7146E" w:rsidP="00B7146E">
            <w:pPr>
              <w:spacing w:after="0" w:line="240" w:lineRule="auto"/>
              <w:jc w:val="center"/>
              <w:rPr>
                <w:rFonts w:ascii="Times New Roman" w:eastAsia="Times New Roman" w:hAnsi="Times New Roman"/>
                <w:b/>
                <w:i/>
                <w:sz w:val="24"/>
                <w:szCs w:val="24"/>
                <w:lang w:eastAsia="ru-RU"/>
              </w:rPr>
            </w:pPr>
            <w:r w:rsidRPr="003F7C68">
              <w:rPr>
                <w:rFonts w:ascii="Times New Roman" w:eastAsia="Times New Roman" w:hAnsi="Times New Roman"/>
                <w:b/>
                <w:i/>
                <w:sz w:val="24"/>
                <w:szCs w:val="24"/>
                <w:lang w:val="kk-KZ" w:eastAsia="ru-RU"/>
              </w:rPr>
              <w:t>0</w:t>
            </w:r>
          </w:p>
        </w:tc>
        <w:tc>
          <w:tcPr>
            <w:tcW w:w="1626" w:type="dxa"/>
            <w:shd w:val="clear" w:color="auto" w:fill="92D050"/>
            <w:vAlign w:val="center"/>
          </w:tcPr>
          <w:p w:rsidR="00B7146E" w:rsidRPr="003F7C68" w:rsidRDefault="00B7146E" w:rsidP="00B7146E">
            <w:pPr>
              <w:spacing w:after="0" w:line="240" w:lineRule="auto"/>
              <w:jc w:val="center"/>
              <w:rPr>
                <w:rFonts w:ascii="Times New Roman" w:eastAsia="Times New Roman" w:hAnsi="Times New Roman"/>
                <w:b/>
                <w:i/>
                <w:sz w:val="24"/>
                <w:szCs w:val="24"/>
                <w:lang w:val="kk-KZ" w:eastAsia="ru-RU"/>
              </w:rPr>
            </w:pPr>
            <w:r w:rsidRPr="003F7C68">
              <w:rPr>
                <w:rFonts w:ascii="Times New Roman" w:eastAsia="Times New Roman" w:hAnsi="Times New Roman"/>
                <w:b/>
                <w:i/>
                <w:sz w:val="24"/>
                <w:szCs w:val="24"/>
                <w:lang w:val="kk-KZ" w:eastAsia="ru-RU"/>
              </w:rPr>
              <w:t>0</w:t>
            </w:r>
          </w:p>
        </w:tc>
        <w:tc>
          <w:tcPr>
            <w:tcW w:w="1515" w:type="dxa"/>
            <w:shd w:val="clear" w:color="auto" w:fill="92D050"/>
            <w:vAlign w:val="center"/>
          </w:tcPr>
          <w:p w:rsidR="00B7146E" w:rsidRPr="003F7C68" w:rsidRDefault="00B7146E" w:rsidP="00B7146E">
            <w:pPr>
              <w:spacing w:after="0" w:line="240" w:lineRule="auto"/>
              <w:jc w:val="center"/>
              <w:rPr>
                <w:rFonts w:ascii="Times New Roman" w:eastAsia="Times New Roman" w:hAnsi="Times New Roman"/>
                <w:b/>
                <w:i/>
                <w:sz w:val="24"/>
                <w:szCs w:val="24"/>
                <w:lang w:val="kk-KZ" w:eastAsia="ru-RU"/>
              </w:rPr>
            </w:pPr>
            <w:r w:rsidRPr="003F7C68">
              <w:rPr>
                <w:rFonts w:ascii="Times New Roman" w:eastAsia="Times New Roman" w:hAnsi="Times New Roman"/>
                <w:b/>
                <w:i/>
                <w:sz w:val="24"/>
                <w:szCs w:val="24"/>
                <w:lang w:val="kk-KZ" w:eastAsia="ru-RU"/>
              </w:rPr>
              <w:t>0</w:t>
            </w:r>
          </w:p>
        </w:tc>
      </w:tr>
    </w:tbl>
    <w:p w:rsidR="00332DD0" w:rsidRPr="00332DD0" w:rsidRDefault="00332DD0" w:rsidP="00332DD0">
      <w:pPr>
        <w:spacing w:after="0"/>
        <w:ind w:firstLine="708"/>
        <w:jc w:val="both"/>
        <w:rPr>
          <w:rFonts w:ascii="Times New Roman" w:hAnsi="Times New Roman"/>
          <w:b/>
          <w:sz w:val="28"/>
          <w:szCs w:val="28"/>
        </w:rPr>
      </w:pPr>
    </w:p>
    <w:p w:rsidR="00B7146E" w:rsidRPr="003F7C68" w:rsidRDefault="00942598" w:rsidP="00350C06">
      <w:pPr>
        <w:spacing w:after="0"/>
        <w:ind w:firstLine="709"/>
        <w:jc w:val="both"/>
        <w:rPr>
          <w:rFonts w:ascii="Times New Roman" w:hAnsi="Times New Roman"/>
          <w:b/>
          <w:sz w:val="28"/>
          <w:szCs w:val="28"/>
          <w:lang w:val="kk-KZ"/>
        </w:rPr>
      </w:pPr>
      <w:r w:rsidRPr="003F7C68">
        <w:rPr>
          <w:rFonts w:ascii="Times New Roman" w:hAnsi="Times New Roman"/>
          <w:sz w:val="28"/>
          <w:szCs w:val="28"/>
          <w:lang w:val="kk-KZ"/>
        </w:rPr>
        <w:t>2020</w:t>
      </w:r>
      <w:r w:rsidR="000F6912" w:rsidRPr="003F7C68">
        <w:rPr>
          <w:rFonts w:ascii="Times New Roman" w:hAnsi="Times New Roman"/>
          <w:sz w:val="28"/>
          <w:szCs w:val="28"/>
          <w:lang w:val="kk-KZ"/>
        </w:rPr>
        <w:t xml:space="preserve"> жылға Станционный поселкесі</w:t>
      </w:r>
      <w:r w:rsidR="000F6912" w:rsidRPr="003F7C68">
        <w:rPr>
          <w:rFonts w:ascii="Times New Roman" w:hAnsi="Times New Roman"/>
          <w:b/>
          <w:sz w:val="28"/>
          <w:szCs w:val="28"/>
          <w:lang w:val="kk-KZ"/>
        </w:rPr>
        <w:t xml:space="preserve"> </w:t>
      </w:r>
      <w:r w:rsidR="000F6912" w:rsidRPr="003F7C68">
        <w:rPr>
          <w:rFonts w:ascii="Times New Roman" w:hAnsi="Times New Roman"/>
          <w:sz w:val="28"/>
          <w:szCs w:val="28"/>
          <w:lang w:val="kk-KZ"/>
        </w:rPr>
        <w:t xml:space="preserve">бюджетінің кірістері </w:t>
      </w:r>
      <w:r w:rsidRPr="003F7C68">
        <w:rPr>
          <w:rFonts w:ascii="Times New Roman" w:hAnsi="Times New Roman"/>
          <w:sz w:val="28"/>
          <w:szCs w:val="28"/>
          <w:lang w:val="kk-KZ"/>
        </w:rPr>
        <w:t xml:space="preserve">93 761,0 </w:t>
      </w:r>
      <w:r w:rsidR="000F6912" w:rsidRPr="003F7C68">
        <w:rPr>
          <w:rFonts w:ascii="Times New Roman" w:hAnsi="Times New Roman"/>
          <w:sz w:val="28"/>
          <w:szCs w:val="28"/>
          <w:lang w:val="kk-KZ"/>
        </w:rPr>
        <w:t xml:space="preserve">мың теңге көлемінде белгіленді, соның ішінде: </w:t>
      </w:r>
      <w:r w:rsidR="000F6912" w:rsidRPr="003F7C68">
        <w:rPr>
          <w:rFonts w:ascii="Times New Roman" w:eastAsia="Times New Roman" w:hAnsi="Times New Roman"/>
          <w:sz w:val="28"/>
          <w:szCs w:val="28"/>
          <w:lang w:val="kk-KZ" w:eastAsia="ru-RU"/>
        </w:rPr>
        <w:t>салықтық түсімдер</w:t>
      </w:r>
      <w:r w:rsidR="000F6912" w:rsidRPr="003F7C68">
        <w:rPr>
          <w:rFonts w:ascii="Times New Roman" w:hAnsi="Times New Roman"/>
          <w:sz w:val="28"/>
          <w:szCs w:val="28"/>
          <w:lang w:val="kk-KZ"/>
        </w:rPr>
        <w:t xml:space="preserve"> </w:t>
      </w:r>
      <w:r w:rsidRPr="003F7C68">
        <w:rPr>
          <w:rFonts w:ascii="Times New Roman" w:hAnsi="Times New Roman"/>
          <w:sz w:val="28"/>
          <w:szCs w:val="28"/>
          <w:lang w:val="kk-KZ"/>
        </w:rPr>
        <w:t xml:space="preserve">3 847,0 </w:t>
      </w:r>
      <w:r w:rsidR="000F6912" w:rsidRPr="003F7C68">
        <w:rPr>
          <w:rFonts w:ascii="Times New Roman" w:hAnsi="Times New Roman"/>
          <w:sz w:val="28"/>
          <w:szCs w:val="28"/>
          <w:lang w:val="kk-KZ"/>
        </w:rPr>
        <w:t xml:space="preserve">мың теңге құрайды, трансферттердің </w:t>
      </w:r>
      <w:r w:rsidR="00736B71" w:rsidRPr="003F7C68">
        <w:rPr>
          <w:rFonts w:ascii="Times New Roman" w:eastAsia="Times New Roman" w:hAnsi="Times New Roman"/>
          <w:sz w:val="28"/>
          <w:szCs w:val="28"/>
          <w:lang w:val="kk-KZ" w:eastAsia="ru-RU"/>
        </w:rPr>
        <w:t xml:space="preserve">түсімдері </w:t>
      </w:r>
      <w:r w:rsidRPr="003F7C68">
        <w:rPr>
          <w:rFonts w:ascii="Times New Roman" w:hAnsi="Times New Roman"/>
          <w:sz w:val="28"/>
          <w:szCs w:val="28"/>
          <w:lang w:val="kk-KZ"/>
        </w:rPr>
        <w:t xml:space="preserve">89 914,0 </w:t>
      </w:r>
      <w:r w:rsidR="000F6912" w:rsidRPr="003F7C68">
        <w:rPr>
          <w:rFonts w:ascii="Times New Roman" w:hAnsi="Times New Roman"/>
          <w:sz w:val="28"/>
          <w:szCs w:val="28"/>
          <w:lang w:val="kk-KZ"/>
        </w:rPr>
        <w:t>мың</w:t>
      </w:r>
      <w:r w:rsidR="000F6912" w:rsidRPr="003F7C68">
        <w:rPr>
          <w:rFonts w:ascii="Times New Roman" w:hAnsi="Times New Roman"/>
          <w:szCs w:val="28"/>
          <w:lang w:val="kk-KZ"/>
        </w:rPr>
        <w:t xml:space="preserve"> </w:t>
      </w:r>
      <w:r w:rsidR="000F6912" w:rsidRPr="003F7C68">
        <w:rPr>
          <w:rFonts w:ascii="Times New Roman" w:hAnsi="Times New Roman"/>
          <w:sz w:val="28"/>
          <w:szCs w:val="28"/>
          <w:lang w:val="kk-KZ"/>
        </w:rPr>
        <w:t>теңге</w:t>
      </w:r>
      <w:r w:rsidR="000F6912" w:rsidRPr="003F7C68">
        <w:rPr>
          <w:rFonts w:ascii="Times New Roman" w:hAnsi="Times New Roman"/>
          <w:szCs w:val="28"/>
          <w:lang w:val="kk-KZ"/>
        </w:rPr>
        <w:t xml:space="preserve">  </w:t>
      </w:r>
      <w:r w:rsidR="000F6912" w:rsidRPr="003F7C68">
        <w:rPr>
          <w:rFonts w:ascii="Times New Roman" w:hAnsi="Times New Roman"/>
          <w:sz w:val="28"/>
          <w:szCs w:val="28"/>
          <w:lang w:val="kk-KZ"/>
        </w:rPr>
        <w:t>жоспарланған.</w:t>
      </w:r>
    </w:p>
    <w:p w:rsidR="00B7146E" w:rsidRPr="003F7C68" w:rsidRDefault="00B7146E" w:rsidP="00B24B75">
      <w:pPr>
        <w:spacing w:after="0"/>
        <w:ind w:firstLine="708"/>
        <w:jc w:val="both"/>
        <w:rPr>
          <w:rFonts w:ascii="Times New Roman" w:hAnsi="Times New Roman"/>
          <w:b/>
          <w:sz w:val="28"/>
          <w:szCs w:val="28"/>
          <w:lang w:val="kk-KZ"/>
        </w:rPr>
      </w:pPr>
    </w:p>
    <w:p w:rsidR="001678B0" w:rsidRPr="003F7C68" w:rsidRDefault="00B7146E" w:rsidP="001678B0">
      <w:pPr>
        <w:spacing w:after="0"/>
        <w:ind w:firstLine="708"/>
        <w:jc w:val="both"/>
        <w:rPr>
          <w:rFonts w:ascii="Times New Roman" w:hAnsi="Times New Roman"/>
          <w:sz w:val="28"/>
          <w:szCs w:val="28"/>
          <w:lang w:val="kk-KZ"/>
        </w:rPr>
      </w:pPr>
      <w:r w:rsidRPr="003F7C68">
        <w:rPr>
          <w:rFonts w:ascii="Times New Roman" w:hAnsi="Times New Roman"/>
          <w:b/>
          <w:sz w:val="28"/>
          <w:szCs w:val="28"/>
          <w:lang w:val="kk-KZ"/>
        </w:rPr>
        <w:t>2020</w:t>
      </w:r>
      <w:r w:rsidR="00C408F4" w:rsidRPr="003F7C68">
        <w:rPr>
          <w:rFonts w:ascii="Times New Roman" w:hAnsi="Times New Roman"/>
          <w:b/>
          <w:sz w:val="28"/>
          <w:szCs w:val="28"/>
          <w:lang w:val="kk-KZ"/>
        </w:rPr>
        <w:t xml:space="preserve"> жылға Станционный поселкесі әкімі аппараты бюджетінің шығындарының жалпы көлемі </w:t>
      </w:r>
      <w:r w:rsidRPr="003F7C68">
        <w:rPr>
          <w:rFonts w:ascii="Times New Roman" w:hAnsi="Times New Roman"/>
          <w:b/>
          <w:sz w:val="28"/>
          <w:szCs w:val="28"/>
          <w:lang w:val="kk-KZ"/>
        </w:rPr>
        <w:t xml:space="preserve">93 761,0 </w:t>
      </w:r>
      <w:r w:rsidR="00C408F4" w:rsidRPr="003F7C68">
        <w:rPr>
          <w:rFonts w:ascii="Times New Roman" w:hAnsi="Times New Roman"/>
          <w:b/>
          <w:sz w:val="28"/>
          <w:szCs w:val="28"/>
          <w:lang w:val="kk-KZ"/>
        </w:rPr>
        <w:t xml:space="preserve">мың теңге </w:t>
      </w:r>
      <w:r w:rsidR="00C408F4" w:rsidRPr="003F7C68">
        <w:rPr>
          <w:rFonts w:ascii="Times New Roman" w:hAnsi="Times New Roman"/>
          <w:sz w:val="28"/>
          <w:szCs w:val="28"/>
          <w:lang w:val="kk-KZ"/>
        </w:rPr>
        <w:t>сомасында қарастырылған.</w:t>
      </w:r>
    </w:p>
    <w:p w:rsidR="001678B0" w:rsidRPr="003F7C68" w:rsidRDefault="001678B0" w:rsidP="001678B0">
      <w:pPr>
        <w:spacing w:after="0"/>
        <w:ind w:firstLine="708"/>
        <w:jc w:val="both"/>
        <w:rPr>
          <w:rFonts w:ascii="Times New Roman" w:hAnsi="Times New Roman"/>
          <w:sz w:val="28"/>
          <w:szCs w:val="28"/>
          <w:lang w:val="kk-KZ"/>
        </w:rPr>
      </w:pPr>
      <w:r w:rsidRPr="003F7C68">
        <w:rPr>
          <w:rFonts w:ascii="Times New Roman" w:hAnsi="Times New Roman"/>
          <w:sz w:val="28"/>
          <w:szCs w:val="28"/>
          <w:lang w:val="kk-KZ"/>
        </w:rPr>
        <w:t>Станционный поселкесінің</w:t>
      </w:r>
      <w:r w:rsidRPr="003F7C68">
        <w:rPr>
          <w:rFonts w:ascii="Times New Roman" w:hAnsi="Times New Roman"/>
          <w:b/>
          <w:sz w:val="28"/>
          <w:szCs w:val="28"/>
          <w:lang w:val="kk-KZ"/>
        </w:rPr>
        <w:t xml:space="preserve"> </w:t>
      </w:r>
      <w:r w:rsidRPr="003F7C68">
        <w:rPr>
          <w:rFonts w:ascii="Times New Roman" w:hAnsi="Times New Roman"/>
          <w:sz w:val="28"/>
          <w:szCs w:val="28"/>
          <w:lang w:val="kk-KZ"/>
        </w:rPr>
        <w:t xml:space="preserve">2020-2022 жылдарға арналған бюджет Көкшетау қалалық мәслихаттың 2019 жылғы 25.12. №С-40/19 сессия шешімімен бекітілді. </w:t>
      </w:r>
    </w:p>
    <w:p w:rsidR="00B24B75" w:rsidRPr="005D468F" w:rsidRDefault="00C408F4" w:rsidP="00C408F4">
      <w:pPr>
        <w:spacing w:after="0"/>
        <w:ind w:firstLine="708"/>
        <w:jc w:val="both"/>
        <w:rPr>
          <w:rFonts w:ascii="Times New Roman" w:hAnsi="Times New Roman"/>
          <w:sz w:val="28"/>
          <w:szCs w:val="28"/>
          <w:lang w:val="kk-KZ"/>
        </w:rPr>
      </w:pPr>
      <w:r w:rsidRPr="003F7C68">
        <w:rPr>
          <w:rFonts w:ascii="Times New Roman" w:hAnsi="Times New Roman"/>
          <w:sz w:val="28"/>
          <w:szCs w:val="28"/>
          <w:lang w:val="kk-KZ"/>
        </w:rPr>
        <w:t xml:space="preserve">Бюджет шығындары келесі бағыттар бойынша қарастырылған: жалпы шығын көлемінен </w:t>
      </w:r>
      <w:r w:rsidR="00B7146E" w:rsidRPr="003F7C68">
        <w:rPr>
          <w:rFonts w:ascii="Times New Roman" w:hAnsi="Times New Roman"/>
          <w:sz w:val="28"/>
          <w:szCs w:val="28"/>
          <w:lang w:val="kk-KZ"/>
        </w:rPr>
        <w:t xml:space="preserve">20,3% </w:t>
      </w:r>
      <w:r w:rsidRPr="003F7C68">
        <w:rPr>
          <w:rFonts w:ascii="Times New Roman" w:hAnsi="Times New Roman"/>
          <w:sz w:val="28"/>
          <w:szCs w:val="28"/>
          <w:lang w:val="kk-KZ"/>
        </w:rPr>
        <w:t xml:space="preserve">жалпы сипаттағы мемлекеттік қызметтер, тұрғын-үй коммуналдық шаруашылығына – </w:t>
      </w:r>
      <w:r w:rsidR="00544568" w:rsidRPr="003F7C68">
        <w:rPr>
          <w:rFonts w:ascii="Times New Roman" w:hAnsi="Times New Roman"/>
          <w:sz w:val="28"/>
          <w:szCs w:val="28"/>
          <w:lang w:val="kk-KZ"/>
        </w:rPr>
        <w:t>24,2%,</w:t>
      </w:r>
      <w:r w:rsidR="00544568" w:rsidRPr="003F7C68">
        <w:rPr>
          <w:rFonts w:ascii="Times New Roman" w:hAnsi="Times New Roman"/>
          <w:b/>
          <w:sz w:val="28"/>
          <w:szCs w:val="28"/>
          <w:lang w:val="kk-KZ"/>
        </w:rPr>
        <w:t xml:space="preserve"> </w:t>
      </w:r>
      <w:r w:rsidRPr="003F7C68">
        <w:rPr>
          <w:rFonts w:ascii="Times New Roman" w:hAnsi="Times New Roman"/>
          <w:sz w:val="28"/>
          <w:szCs w:val="28"/>
          <w:lang w:val="kk-KZ"/>
        </w:rPr>
        <w:t xml:space="preserve">көлік және коммуникация – </w:t>
      </w:r>
      <w:r w:rsidR="00544568" w:rsidRPr="003F7C68">
        <w:rPr>
          <w:rFonts w:ascii="Times New Roman" w:hAnsi="Times New Roman"/>
          <w:sz w:val="28"/>
          <w:szCs w:val="28"/>
          <w:lang w:val="kk-KZ"/>
        </w:rPr>
        <w:t>55,5%.</w:t>
      </w:r>
      <w:r w:rsidR="00544568" w:rsidRPr="001678B0">
        <w:rPr>
          <w:rFonts w:ascii="Times New Roman" w:hAnsi="Times New Roman"/>
          <w:sz w:val="28"/>
          <w:szCs w:val="28"/>
          <w:lang w:val="kk-KZ"/>
        </w:rPr>
        <w:t xml:space="preserve"> </w:t>
      </w:r>
    </w:p>
    <w:p w:rsidR="00B24B75" w:rsidRPr="005D468F" w:rsidRDefault="00B24B75" w:rsidP="00B24B75">
      <w:pPr>
        <w:spacing w:after="0"/>
        <w:ind w:firstLine="708"/>
        <w:jc w:val="both"/>
        <w:rPr>
          <w:rFonts w:ascii="Times New Roman" w:hAnsi="Times New Roman"/>
          <w:sz w:val="28"/>
          <w:szCs w:val="28"/>
          <w:lang w:val="kk-KZ"/>
        </w:rPr>
      </w:pPr>
    </w:p>
    <w:p w:rsidR="00C408F4" w:rsidRDefault="00882D65" w:rsidP="00FD3339">
      <w:pPr>
        <w:spacing w:after="0" w:line="240" w:lineRule="auto"/>
        <w:ind w:left="720"/>
        <w:jc w:val="center"/>
        <w:rPr>
          <w:rFonts w:ascii="Times New Roman" w:hAnsi="Times New Roman"/>
          <w:b/>
          <w:sz w:val="28"/>
          <w:szCs w:val="28"/>
          <w:lang w:val="kk-KZ"/>
        </w:rPr>
      </w:pPr>
      <w:r>
        <w:rPr>
          <w:rFonts w:ascii="Times New Roman" w:hAnsi="Times New Roman"/>
          <w:b/>
          <w:sz w:val="28"/>
          <w:szCs w:val="28"/>
          <w:lang w:val="kk-KZ"/>
        </w:rPr>
        <w:t>2020</w:t>
      </w:r>
      <w:r w:rsidR="00C408F4">
        <w:rPr>
          <w:rFonts w:ascii="Times New Roman" w:hAnsi="Times New Roman"/>
          <w:b/>
          <w:sz w:val="28"/>
          <w:szCs w:val="28"/>
          <w:lang w:val="kk-KZ"/>
        </w:rPr>
        <w:t>-202</w:t>
      </w:r>
      <w:r>
        <w:rPr>
          <w:rFonts w:ascii="Times New Roman" w:hAnsi="Times New Roman"/>
          <w:b/>
          <w:sz w:val="28"/>
          <w:szCs w:val="28"/>
          <w:lang w:val="kk-KZ"/>
        </w:rPr>
        <w:t>2</w:t>
      </w:r>
      <w:r w:rsidR="00C408F4">
        <w:rPr>
          <w:rFonts w:ascii="Times New Roman" w:hAnsi="Times New Roman"/>
          <w:b/>
          <w:sz w:val="28"/>
          <w:szCs w:val="28"/>
          <w:lang w:val="kk-KZ"/>
        </w:rPr>
        <w:t xml:space="preserve"> жылдарға арналған Станционный поселкесінің шығындары бойынша бекітілген жоспар</w:t>
      </w:r>
    </w:p>
    <w:p w:rsidR="00FD3339" w:rsidRPr="00C408F4" w:rsidRDefault="00C408F4" w:rsidP="00FD3339">
      <w:pPr>
        <w:spacing w:before="100" w:beforeAutospacing="1" w:after="0" w:line="240" w:lineRule="auto"/>
        <w:ind w:left="720"/>
        <w:jc w:val="right"/>
        <w:rPr>
          <w:rFonts w:ascii="Times New Roman" w:hAnsi="Times New Roman"/>
          <w:i/>
          <w:sz w:val="24"/>
          <w:szCs w:val="24"/>
          <w:lang w:val="kk-KZ"/>
        </w:rPr>
      </w:pPr>
      <w:r>
        <w:rPr>
          <w:rFonts w:ascii="Times New Roman" w:hAnsi="Times New Roman"/>
          <w:i/>
          <w:sz w:val="24"/>
          <w:szCs w:val="24"/>
          <w:lang w:val="kk-KZ"/>
        </w:rPr>
        <w:t>мың теңге</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417"/>
        <w:gridCol w:w="1417"/>
        <w:gridCol w:w="1276"/>
        <w:gridCol w:w="1276"/>
        <w:gridCol w:w="1275"/>
      </w:tblGrid>
      <w:tr w:rsidR="005E4678" w:rsidRPr="00854610" w:rsidTr="00A10801">
        <w:tc>
          <w:tcPr>
            <w:tcW w:w="3261" w:type="dxa"/>
            <w:tcBorders>
              <w:bottom w:val="single" w:sz="4" w:space="0" w:color="auto"/>
            </w:tcBorders>
            <w:shd w:val="clear" w:color="auto" w:fill="FBD4B4" w:themeFill="accent6" w:themeFillTint="66"/>
            <w:vAlign w:val="center"/>
          </w:tcPr>
          <w:p w:rsidR="005E4678" w:rsidRPr="00C408F4" w:rsidRDefault="00C408F4" w:rsidP="005707C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Фунционалдық топ бойынша</w:t>
            </w:r>
          </w:p>
        </w:tc>
        <w:tc>
          <w:tcPr>
            <w:tcW w:w="1417" w:type="dxa"/>
            <w:tcBorders>
              <w:bottom w:val="single" w:sz="4" w:space="0" w:color="auto"/>
            </w:tcBorders>
            <w:shd w:val="clear" w:color="auto" w:fill="FBD4B4" w:themeFill="accent6" w:themeFillTint="66"/>
            <w:vAlign w:val="center"/>
          </w:tcPr>
          <w:p w:rsidR="005E4678" w:rsidRPr="00854610" w:rsidRDefault="00D20CAA" w:rsidP="005707C2">
            <w:pPr>
              <w:spacing w:after="0" w:line="240" w:lineRule="auto"/>
              <w:jc w:val="center"/>
              <w:rPr>
                <w:rFonts w:ascii="Times New Roman" w:hAnsi="Times New Roman"/>
                <w:b/>
                <w:sz w:val="24"/>
                <w:szCs w:val="24"/>
              </w:rPr>
            </w:pPr>
            <w:r>
              <w:rPr>
                <w:rFonts w:ascii="Times New Roman" w:hAnsi="Times New Roman"/>
                <w:b/>
                <w:sz w:val="24"/>
                <w:szCs w:val="24"/>
              </w:rPr>
              <w:t>201</w:t>
            </w:r>
            <w:r w:rsidR="00F17747">
              <w:rPr>
                <w:rFonts w:ascii="Times New Roman" w:hAnsi="Times New Roman"/>
                <w:b/>
                <w:sz w:val="24"/>
                <w:szCs w:val="24"/>
                <w:lang w:val="kk-KZ"/>
              </w:rPr>
              <w:t>9</w:t>
            </w:r>
            <w:r w:rsidR="00C408F4">
              <w:rPr>
                <w:rFonts w:ascii="Times New Roman" w:hAnsi="Times New Roman"/>
                <w:b/>
                <w:sz w:val="24"/>
                <w:szCs w:val="24"/>
              </w:rPr>
              <w:t xml:space="preserve"> </w:t>
            </w:r>
            <w:r w:rsidR="00C408F4">
              <w:rPr>
                <w:rFonts w:ascii="Times New Roman" w:hAnsi="Times New Roman"/>
                <w:b/>
                <w:sz w:val="24"/>
                <w:szCs w:val="24"/>
                <w:lang w:val="kk-KZ"/>
              </w:rPr>
              <w:t>жыл</w:t>
            </w:r>
            <w:r w:rsidR="005E4678">
              <w:rPr>
                <w:rFonts w:ascii="Times New Roman" w:hAnsi="Times New Roman"/>
                <w:b/>
                <w:sz w:val="24"/>
                <w:szCs w:val="24"/>
              </w:rPr>
              <w:t xml:space="preserve"> </w:t>
            </w:r>
          </w:p>
        </w:tc>
        <w:tc>
          <w:tcPr>
            <w:tcW w:w="1417" w:type="dxa"/>
            <w:tcBorders>
              <w:bottom w:val="single" w:sz="4" w:space="0" w:color="auto"/>
            </w:tcBorders>
            <w:shd w:val="clear" w:color="auto" w:fill="FBD4B4" w:themeFill="accent6" w:themeFillTint="66"/>
            <w:vAlign w:val="center"/>
          </w:tcPr>
          <w:p w:rsidR="005E4678" w:rsidRPr="00854610" w:rsidRDefault="00F17747" w:rsidP="005707C2">
            <w:pPr>
              <w:spacing w:after="0" w:line="240" w:lineRule="auto"/>
              <w:jc w:val="center"/>
              <w:rPr>
                <w:rFonts w:ascii="Times New Roman" w:hAnsi="Times New Roman"/>
                <w:b/>
                <w:sz w:val="24"/>
                <w:szCs w:val="24"/>
              </w:rPr>
            </w:pPr>
            <w:r>
              <w:rPr>
                <w:rFonts w:ascii="Times New Roman" w:hAnsi="Times New Roman"/>
                <w:b/>
                <w:sz w:val="24"/>
                <w:szCs w:val="24"/>
              </w:rPr>
              <w:t>2020</w:t>
            </w:r>
            <w:r w:rsidR="00C408F4">
              <w:rPr>
                <w:rFonts w:ascii="Times New Roman" w:hAnsi="Times New Roman"/>
                <w:b/>
                <w:sz w:val="24"/>
                <w:szCs w:val="24"/>
              </w:rPr>
              <w:t xml:space="preserve"> </w:t>
            </w:r>
            <w:r w:rsidR="00C408F4">
              <w:rPr>
                <w:rFonts w:ascii="Times New Roman" w:hAnsi="Times New Roman"/>
                <w:b/>
                <w:sz w:val="24"/>
                <w:szCs w:val="24"/>
                <w:lang w:val="kk-KZ"/>
              </w:rPr>
              <w:t>жыл</w:t>
            </w:r>
            <w:r w:rsidR="005E4678">
              <w:rPr>
                <w:rFonts w:ascii="Times New Roman" w:hAnsi="Times New Roman"/>
                <w:b/>
                <w:sz w:val="24"/>
                <w:szCs w:val="24"/>
              </w:rPr>
              <w:t xml:space="preserve"> </w:t>
            </w:r>
          </w:p>
        </w:tc>
        <w:tc>
          <w:tcPr>
            <w:tcW w:w="1276" w:type="dxa"/>
            <w:tcBorders>
              <w:bottom w:val="single" w:sz="4" w:space="0" w:color="auto"/>
            </w:tcBorders>
            <w:shd w:val="clear" w:color="auto" w:fill="FBD4B4" w:themeFill="accent6" w:themeFillTint="66"/>
            <w:vAlign w:val="center"/>
          </w:tcPr>
          <w:p w:rsidR="005E4678" w:rsidRPr="00854610" w:rsidRDefault="00C408F4" w:rsidP="005707C2">
            <w:pPr>
              <w:spacing w:after="0" w:line="240" w:lineRule="auto"/>
              <w:jc w:val="center"/>
              <w:rPr>
                <w:rFonts w:ascii="Times New Roman" w:hAnsi="Times New Roman"/>
                <w:b/>
                <w:sz w:val="24"/>
                <w:szCs w:val="24"/>
              </w:rPr>
            </w:pPr>
            <w:r>
              <w:rPr>
                <w:rFonts w:ascii="Times New Roman" w:hAnsi="Times New Roman"/>
                <w:b/>
                <w:sz w:val="24"/>
                <w:szCs w:val="24"/>
                <w:lang w:val="kk-KZ"/>
              </w:rPr>
              <w:t>Өсу қарқыны</w:t>
            </w:r>
            <w:r w:rsidR="005E4678">
              <w:rPr>
                <w:rFonts w:ascii="Times New Roman" w:hAnsi="Times New Roman"/>
                <w:b/>
                <w:sz w:val="24"/>
                <w:szCs w:val="24"/>
              </w:rPr>
              <w:t xml:space="preserve">% </w:t>
            </w:r>
          </w:p>
        </w:tc>
        <w:tc>
          <w:tcPr>
            <w:tcW w:w="1276" w:type="dxa"/>
            <w:tcBorders>
              <w:bottom w:val="single" w:sz="4" w:space="0" w:color="auto"/>
            </w:tcBorders>
            <w:shd w:val="clear" w:color="auto" w:fill="FBD4B4" w:themeFill="accent6" w:themeFillTint="66"/>
            <w:vAlign w:val="center"/>
          </w:tcPr>
          <w:p w:rsidR="005E4678" w:rsidRPr="00C408F4" w:rsidRDefault="00D20CAA" w:rsidP="005707C2">
            <w:pPr>
              <w:spacing w:after="0" w:line="240" w:lineRule="auto"/>
              <w:jc w:val="center"/>
              <w:rPr>
                <w:rFonts w:ascii="Times New Roman" w:hAnsi="Times New Roman"/>
                <w:b/>
                <w:sz w:val="24"/>
                <w:szCs w:val="24"/>
                <w:lang w:val="kk-KZ"/>
              </w:rPr>
            </w:pPr>
            <w:r>
              <w:rPr>
                <w:rFonts w:ascii="Times New Roman" w:hAnsi="Times New Roman"/>
                <w:b/>
                <w:sz w:val="24"/>
                <w:szCs w:val="24"/>
              </w:rPr>
              <w:t>20</w:t>
            </w:r>
            <w:r w:rsidR="00F17747">
              <w:rPr>
                <w:rFonts w:ascii="Times New Roman" w:hAnsi="Times New Roman"/>
                <w:b/>
                <w:sz w:val="24"/>
                <w:szCs w:val="24"/>
                <w:lang w:val="kk-KZ"/>
              </w:rPr>
              <w:t>21</w:t>
            </w:r>
            <w:r w:rsidR="00C408F4">
              <w:rPr>
                <w:rFonts w:ascii="Times New Roman" w:hAnsi="Times New Roman"/>
                <w:b/>
                <w:sz w:val="24"/>
                <w:szCs w:val="24"/>
              </w:rPr>
              <w:t xml:space="preserve"> </w:t>
            </w:r>
            <w:r w:rsidR="00C408F4">
              <w:rPr>
                <w:rFonts w:ascii="Times New Roman" w:hAnsi="Times New Roman"/>
                <w:b/>
                <w:sz w:val="24"/>
                <w:szCs w:val="24"/>
                <w:lang w:val="kk-KZ"/>
              </w:rPr>
              <w:t>жыл</w:t>
            </w:r>
          </w:p>
        </w:tc>
        <w:tc>
          <w:tcPr>
            <w:tcW w:w="1275" w:type="dxa"/>
            <w:tcBorders>
              <w:bottom w:val="single" w:sz="4" w:space="0" w:color="auto"/>
            </w:tcBorders>
            <w:shd w:val="clear" w:color="auto" w:fill="FBD4B4" w:themeFill="accent6" w:themeFillTint="66"/>
            <w:vAlign w:val="center"/>
          </w:tcPr>
          <w:p w:rsidR="005E4678" w:rsidRDefault="005E4678" w:rsidP="005707C2">
            <w:pPr>
              <w:spacing w:after="0" w:line="240" w:lineRule="auto"/>
              <w:jc w:val="center"/>
              <w:rPr>
                <w:rFonts w:ascii="Times New Roman" w:hAnsi="Times New Roman"/>
                <w:b/>
                <w:sz w:val="24"/>
                <w:szCs w:val="24"/>
              </w:rPr>
            </w:pPr>
          </w:p>
          <w:p w:rsidR="005E4678" w:rsidRPr="00C408F4" w:rsidRDefault="00D20CAA" w:rsidP="005707C2">
            <w:pPr>
              <w:spacing w:after="0" w:line="240" w:lineRule="auto"/>
              <w:jc w:val="center"/>
              <w:rPr>
                <w:rFonts w:ascii="Times New Roman" w:hAnsi="Times New Roman"/>
                <w:b/>
                <w:sz w:val="24"/>
                <w:szCs w:val="24"/>
                <w:lang w:val="kk-KZ"/>
              </w:rPr>
            </w:pPr>
            <w:r>
              <w:rPr>
                <w:rFonts w:ascii="Times New Roman" w:hAnsi="Times New Roman"/>
                <w:b/>
                <w:sz w:val="24"/>
                <w:szCs w:val="24"/>
              </w:rPr>
              <w:t>202</w:t>
            </w:r>
            <w:r w:rsidR="00F17747">
              <w:rPr>
                <w:rFonts w:ascii="Times New Roman" w:hAnsi="Times New Roman"/>
                <w:b/>
                <w:sz w:val="24"/>
                <w:szCs w:val="24"/>
                <w:lang w:val="kk-KZ"/>
              </w:rPr>
              <w:t>2</w:t>
            </w:r>
            <w:r w:rsidR="00C408F4">
              <w:rPr>
                <w:rFonts w:ascii="Times New Roman" w:hAnsi="Times New Roman"/>
                <w:b/>
                <w:sz w:val="24"/>
                <w:szCs w:val="24"/>
              </w:rPr>
              <w:t xml:space="preserve"> </w:t>
            </w:r>
            <w:r w:rsidR="00C408F4">
              <w:rPr>
                <w:rFonts w:ascii="Times New Roman" w:hAnsi="Times New Roman"/>
                <w:b/>
                <w:sz w:val="24"/>
                <w:szCs w:val="24"/>
                <w:lang w:val="kk-KZ"/>
              </w:rPr>
              <w:t>жыл</w:t>
            </w:r>
          </w:p>
          <w:p w:rsidR="005E4678" w:rsidRPr="00854610" w:rsidRDefault="005E4678" w:rsidP="005707C2">
            <w:pPr>
              <w:spacing w:after="0" w:line="240" w:lineRule="auto"/>
              <w:jc w:val="center"/>
              <w:rPr>
                <w:rFonts w:ascii="Times New Roman" w:hAnsi="Times New Roman"/>
                <w:b/>
                <w:sz w:val="24"/>
                <w:szCs w:val="24"/>
              </w:rPr>
            </w:pPr>
          </w:p>
        </w:tc>
      </w:tr>
      <w:tr w:rsidR="00F17747" w:rsidRPr="00854610" w:rsidTr="00A10801">
        <w:trPr>
          <w:trHeight w:val="329"/>
        </w:trPr>
        <w:tc>
          <w:tcPr>
            <w:tcW w:w="3261" w:type="dxa"/>
            <w:tcBorders>
              <w:top w:val="single" w:sz="4" w:space="0" w:color="auto"/>
              <w:left w:val="single" w:sz="4" w:space="0" w:color="auto"/>
              <w:bottom w:val="single" w:sz="4" w:space="0" w:color="auto"/>
              <w:right w:val="single" w:sz="4" w:space="0" w:color="auto"/>
            </w:tcBorders>
            <w:shd w:val="clear" w:color="auto" w:fill="92D050"/>
            <w:vAlign w:val="center"/>
          </w:tcPr>
          <w:p w:rsidR="00F17747" w:rsidRPr="00C408F4" w:rsidRDefault="00F17747" w:rsidP="00F17747">
            <w:pPr>
              <w:spacing w:after="0" w:line="240" w:lineRule="auto"/>
              <w:rPr>
                <w:rFonts w:ascii="Times New Roman" w:hAnsi="Times New Roman"/>
                <w:b/>
                <w:bCs/>
                <w:color w:val="000000"/>
                <w:lang w:val="kk-KZ"/>
              </w:rPr>
            </w:pPr>
            <w:r>
              <w:rPr>
                <w:rFonts w:ascii="Times New Roman" w:hAnsi="Times New Roman"/>
                <w:b/>
                <w:color w:val="000000"/>
                <w:sz w:val="23"/>
                <w:szCs w:val="23"/>
                <w:lang w:val="kk-KZ"/>
              </w:rPr>
              <w:t>Барлығы</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F17747" w:rsidRPr="003F7C68" w:rsidRDefault="00F17747" w:rsidP="00F17747">
            <w:pPr>
              <w:spacing w:after="0" w:line="240" w:lineRule="auto"/>
              <w:jc w:val="center"/>
              <w:rPr>
                <w:rFonts w:ascii="Times New Roman" w:hAnsi="Times New Roman"/>
                <w:b/>
                <w:color w:val="000000"/>
                <w:sz w:val="23"/>
                <w:szCs w:val="23"/>
              </w:rPr>
            </w:pPr>
            <w:r w:rsidRPr="003F7C68">
              <w:rPr>
                <w:rFonts w:ascii="Times New Roman" w:hAnsi="Times New Roman"/>
                <w:b/>
                <w:color w:val="000000"/>
                <w:sz w:val="23"/>
                <w:szCs w:val="23"/>
              </w:rPr>
              <w:t>69 697,9</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rsidR="00F17747" w:rsidRPr="003F7C68" w:rsidRDefault="00F17747" w:rsidP="00F17747">
            <w:pPr>
              <w:spacing w:after="0" w:line="240" w:lineRule="auto"/>
              <w:jc w:val="center"/>
              <w:rPr>
                <w:rFonts w:ascii="Times New Roman" w:hAnsi="Times New Roman"/>
                <w:b/>
                <w:color w:val="000000"/>
                <w:sz w:val="23"/>
                <w:szCs w:val="23"/>
              </w:rPr>
            </w:pPr>
            <w:r w:rsidRPr="003F7C68">
              <w:rPr>
                <w:rFonts w:ascii="Times New Roman" w:hAnsi="Times New Roman"/>
                <w:b/>
                <w:color w:val="000000"/>
                <w:sz w:val="23"/>
                <w:szCs w:val="23"/>
              </w:rPr>
              <w:t>93 761,0</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F17747" w:rsidRPr="003F7C68" w:rsidRDefault="00F17747" w:rsidP="00F17747">
            <w:pPr>
              <w:spacing w:after="0" w:line="240" w:lineRule="auto"/>
              <w:jc w:val="center"/>
              <w:rPr>
                <w:rFonts w:ascii="Times New Roman" w:hAnsi="Times New Roman"/>
                <w:b/>
                <w:color w:val="000000"/>
                <w:sz w:val="23"/>
                <w:szCs w:val="23"/>
              </w:rPr>
            </w:pPr>
            <w:r w:rsidRPr="003F7C68">
              <w:rPr>
                <w:rFonts w:ascii="Times New Roman" w:hAnsi="Times New Roman"/>
                <w:b/>
                <w:color w:val="000000"/>
                <w:sz w:val="23"/>
                <w:szCs w:val="23"/>
              </w:rPr>
              <w:t>134,5</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rsidR="00F17747" w:rsidRPr="003F7C68" w:rsidRDefault="00F17747" w:rsidP="00F17747">
            <w:pPr>
              <w:spacing w:after="0" w:line="240" w:lineRule="auto"/>
              <w:jc w:val="center"/>
              <w:rPr>
                <w:rFonts w:ascii="Times New Roman" w:hAnsi="Times New Roman"/>
                <w:b/>
                <w:color w:val="000000"/>
                <w:sz w:val="23"/>
                <w:szCs w:val="23"/>
              </w:rPr>
            </w:pPr>
            <w:r w:rsidRPr="003F7C68">
              <w:rPr>
                <w:rFonts w:ascii="Times New Roman" w:hAnsi="Times New Roman"/>
                <w:b/>
                <w:color w:val="000000"/>
                <w:sz w:val="23"/>
                <w:szCs w:val="23"/>
              </w:rPr>
              <w:t>27 398,0</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rsidR="00F17747" w:rsidRPr="003F7C68" w:rsidRDefault="00F17747" w:rsidP="00F17747">
            <w:pPr>
              <w:spacing w:after="0" w:line="240" w:lineRule="auto"/>
              <w:jc w:val="center"/>
              <w:rPr>
                <w:rFonts w:ascii="Times New Roman" w:hAnsi="Times New Roman"/>
                <w:b/>
                <w:color w:val="000000"/>
                <w:sz w:val="23"/>
                <w:szCs w:val="23"/>
              </w:rPr>
            </w:pPr>
            <w:r w:rsidRPr="003F7C68">
              <w:rPr>
                <w:rFonts w:ascii="Times New Roman" w:hAnsi="Times New Roman"/>
                <w:b/>
                <w:color w:val="000000"/>
                <w:sz w:val="23"/>
                <w:szCs w:val="23"/>
              </w:rPr>
              <w:t>27 482,0</w:t>
            </w:r>
          </w:p>
        </w:tc>
      </w:tr>
      <w:tr w:rsidR="00F17747" w:rsidRPr="00854610" w:rsidTr="00B06FD2">
        <w:trPr>
          <w:trHeight w:val="329"/>
        </w:trPr>
        <w:tc>
          <w:tcPr>
            <w:tcW w:w="3261" w:type="dxa"/>
            <w:tcBorders>
              <w:top w:val="single" w:sz="4" w:space="0" w:color="auto"/>
              <w:left w:val="single" w:sz="4" w:space="0" w:color="auto"/>
              <w:bottom w:val="single" w:sz="4" w:space="0" w:color="auto"/>
              <w:right w:val="single" w:sz="4" w:space="0" w:color="auto"/>
            </w:tcBorders>
            <w:vAlign w:val="center"/>
          </w:tcPr>
          <w:p w:rsidR="00F17747" w:rsidRPr="008E0D2B" w:rsidRDefault="00F17747" w:rsidP="00F17747">
            <w:pPr>
              <w:spacing w:after="0" w:line="240" w:lineRule="auto"/>
              <w:rPr>
                <w:rFonts w:ascii="Times New Roman" w:hAnsi="Times New Roman"/>
                <w:color w:val="000000"/>
                <w:sz w:val="23"/>
                <w:szCs w:val="23"/>
                <w:lang w:val="kk-KZ"/>
              </w:rPr>
            </w:pPr>
            <w:r>
              <w:rPr>
                <w:rFonts w:ascii="Times New Roman" w:hAnsi="Times New Roman"/>
                <w:color w:val="000000"/>
                <w:sz w:val="23"/>
                <w:szCs w:val="23"/>
                <w:lang w:val="kk-KZ"/>
              </w:rPr>
              <w:t>Жалпы сипаттағы мемлекеттік қызметтер</w:t>
            </w:r>
          </w:p>
        </w:tc>
        <w:tc>
          <w:tcPr>
            <w:tcW w:w="1417" w:type="dxa"/>
            <w:tcBorders>
              <w:top w:val="single" w:sz="4" w:space="0" w:color="auto"/>
              <w:left w:val="single" w:sz="4" w:space="0" w:color="auto"/>
              <w:bottom w:val="single" w:sz="4" w:space="0" w:color="auto"/>
              <w:right w:val="single" w:sz="4" w:space="0" w:color="auto"/>
            </w:tcBorders>
            <w:vAlign w:val="center"/>
          </w:tcPr>
          <w:p w:rsidR="00F17747" w:rsidRPr="003F7C68" w:rsidRDefault="00F17747" w:rsidP="00F17747">
            <w:pPr>
              <w:spacing w:after="0" w:line="240" w:lineRule="auto"/>
              <w:jc w:val="center"/>
              <w:rPr>
                <w:rFonts w:ascii="Times New Roman" w:hAnsi="Times New Roman"/>
                <w:color w:val="000000"/>
                <w:sz w:val="23"/>
                <w:szCs w:val="23"/>
              </w:rPr>
            </w:pPr>
            <w:r w:rsidRPr="003F7C68">
              <w:rPr>
                <w:rFonts w:ascii="Times New Roman" w:hAnsi="Times New Roman"/>
                <w:color w:val="000000"/>
                <w:sz w:val="23"/>
                <w:szCs w:val="23"/>
              </w:rPr>
              <w:t>19 211,3</w:t>
            </w:r>
          </w:p>
        </w:tc>
        <w:tc>
          <w:tcPr>
            <w:tcW w:w="1417" w:type="dxa"/>
            <w:tcBorders>
              <w:top w:val="single" w:sz="4" w:space="0" w:color="auto"/>
              <w:left w:val="single" w:sz="4" w:space="0" w:color="auto"/>
              <w:bottom w:val="single" w:sz="4" w:space="0" w:color="auto"/>
              <w:right w:val="single" w:sz="4" w:space="0" w:color="auto"/>
            </w:tcBorders>
            <w:vAlign w:val="center"/>
          </w:tcPr>
          <w:p w:rsidR="00F17747" w:rsidRPr="003F7C68" w:rsidRDefault="00F17747" w:rsidP="00F17747">
            <w:pPr>
              <w:spacing w:after="0" w:line="240" w:lineRule="auto"/>
              <w:jc w:val="center"/>
              <w:rPr>
                <w:rFonts w:ascii="Times New Roman" w:hAnsi="Times New Roman"/>
                <w:color w:val="000000"/>
                <w:sz w:val="23"/>
                <w:szCs w:val="23"/>
              </w:rPr>
            </w:pPr>
            <w:r w:rsidRPr="003F7C68">
              <w:rPr>
                <w:rFonts w:ascii="Times New Roman" w:hAnsi="Times New Roman"/>
                <w:color w:val="000000"/>
                <w:sz w:val="23"/>
                <w:szCs w:val="23"/>
              </w:rPr>
              <w:t>19 023,0</w:t>
            </w:r>
          </w:p>
        </w:tc>
        <w:tc>
          <w:tcPr>
            <w:tcW w:w="1276" w:type="dxa"/>
            <w:tcBorders>
              <w:top w:val="single" w:sz="4" w:space="0" w:color="auto"/>
              <w:left w:val="single" w:sz="4" w:space="0" w:color="auto"/>
              <w:bottom w:val="single" w:sz="4" w:space="0" w:color="auto"/>
              <w:right w:val="single" w:sz="4" w:space="0" w:color="auto"/>
            </w:tcBorders>
            <w:vAlign w:val="center"/>
          </w:tcPr>
          <w:p w:rsidR="00F17747" w:rsidRPr="003F7C68" w:rsidRDefault="00F17747" w:rsidP="00F17747">
            <w:pPr>
              <w:spacing w:after="0" w:line="240" w:lineRule="auto"/>
              <w:jc w:val="center"/>
              <w:rPr>
                <w:rFonts w:ascii="Times New Roman" w:hAnsi="Times New Roman"/>
                <w:color w:val="000000"/>
                <w:sz w:val="23"/>
                <w:szCs w:val="23"/>
              </w:rPr>
            </w:pPr>
            <w:r w:rsidRPr="003F7C68">
              <w:rPr>
                <w:rFonts w:ascii="Times New Roman" w:hAnsi="Times New Roman"/>
                <w:color w:val="000000"/>
                <w:sz w:val="23"/>
                <w:szCs w:val="23"/>
              </w:rPr>
              <w:t>99,0</w:t>
            </w:r>
          </w:p>
        </w:tc>
        <w:tc>
          <w:tcPr>
            <w:tcW w:w="1276" w:type="dxa"/>
            <w:tcBorders>
              <w:top w:val="single" w:sz="4" w:space="0" w:color="auto"/>
              <w:left w:val="single" w:sz="4" w:space="0" w:color="auto"/>
              <w:bottom w:val="single" w:sz="4" w:space="0" w:color="auto"/>
              <w:right w:val="single" w:sz="4" w:space="0" w:color="auto"/>
            </w:tcBorders>
            <w:vAlign w:val="center"/>
          </w:tcPr>
          <w:p w:rsidR="00F17747" w:rsidRPr="003F7C68" w:rsidRDefault="00F17747" w:rsidP="00F17747">
            <w:pPr>
              <w:spacing w:after="0" w:line="240" w:lineRule="auto"/>
              <w:jc w:val="center"/>
              <w:rPr>
                <w:rFonts w:ascii="Times New Roman" w:hAnsi="Times New Roman"/>
                <w:color w:val="000000"/>
                <w:sz w:val="23"/>
                <w:szCs w:val="23"/>
              </w:rPr>
            </w:pPr>
            <w:r w:rsidRPr="003F7C68">
              <w:rPr>
                <w:rFonts w:ascii="Times New Roman" w:hAnsi="Times New Roman"/>
                <w:color w:val="000000"/>
                <w:sz w:val="23"/>
                <w:szCs w:val="23"/>
              </w:rPr>
              <w:t>19 023,0</w:t>
            </w:r>
          </w:p>
        </w:tc>
        <w:tc>
          <w:tcPr>
            <w:tcW w:w="1275" w:type="dxa"/>
            <w:tcBorders>
              <w:top w:val="single" w:sz="4" w:space="0" w:color="auto"/>
              <w:left w:val="single" w:sz="4" w:space="0" w:color="auto"/>
              <w:bottom w:val="single" w:sz="4" w:space="0" w:color="auto"/>
              <w:right w:val="single" w:sz="4" w:space="0" w:color="auto"/>
            </w:tcBorders>
            <w:vAlign w:val="center"/>
          </w:tcPr>
          <w:p w:rsidR="00F17747" w:rsidRPr="003F7C68" w:rsidRDefault="00F17747" w:rsidP="00F17747">
            <w:pPr>
              <w:spacing w:after="0" w:line="240" w:lineRule="auto"/>
              <w:jc w:val="center"/>
              <w:rPr>
                <w:rFonts w:ascii="Times New Roman" w:hAnsi="Times New Roman"/>
                <w:color w:val="000000"/>
                <w:sz w:val="23"/>
                <w:szCs w:val="23"/>
              </w:rPr>
            </w:pPr>
            <w:r w:rsidRPr="003F7C68">
              <w:rPr>
                <w:rFonts w:ascii="Times New Roman" w:hAnsi="Times New Roman"/>
                <w:color w:val="000000"/>
                <w:sz w:val="23"/>
                <w:szCs w:val="23"/>
              </w:rPr>
              <w:t>19 107,0</w:t>
            </w:r>
          </w:p>
        </w:tc>
      </w:tr>
      <w:tr w:rsidR="00F17747" w:rsidRPr="00854610" w:rsidTr="00B06FD2">
        <w:tc>
          <w:tcPr>
            <w:tcW w:w="3261" w:type="dxa"/>
            <w:tcBorders>
              <w:top w:val="single" w:sz="4" w:space="0" w:color="auto"/>
              <w:left w:val="single" w:sz="4" w:space="0" w:color="auto"/>
              <w:bottom w:val="single" w:sz="4" w:space="0" w:color="auto"/>
              <w:right w:val="single" w:sz="4" w:space="0" w:color="auto"/>
            </w:tcBorders>
            <w:vAlign w:val="center"/>
          </w:tcPr>
          <w:p w:rsidR="00F17747" w:rsidRPr="008E0D2B" w:rsidRDefault="00F17747" w:rsidP="00F17747">
            <w:pPr>
              <w:spacing w:after="0" w:line="240" w:lineRule="auto"/>
              <w:rPr>
                <w:rFonts w:ascii="Times New Roman" w:hAnsi="Times New Roman"/>
                <w:color w:val="000000"/>
                <w:sz w:val="23"/>
                <w:szCs w:val="23"/>
                <w:lang w:val="kk-KZ"/>
              </w:rPr>
            </w:pPr>
            <w:r>
              <w:rPr>
                <w:rFonts w:ascii="Times New Roman" w:hAnsi="Times New Roman"/>
                <w:color w:val="000000"/>
                <w:sz w:val="23"/>
                <w:szCs w:val="23"/>
                <w:lang w:val="kk-KZ"/>
              </w:rPr>
              <w:t>Тұрғын-үй коммуналдық шаруашылығы</w:t>
            </w:r>
          </w:p>
        </w:tc>
        <w:tc>
          <w:tcPr>
            <w:tcW w:w="1417" w:type="dxa"/>
            <w:tcBorders>
              <w:top w:val="single" w:sz="4" w:space="0" w:color="auto"/>
              <w:left w:val="single" w:sz="4" w:space="0" w:color="auto"/>
              <w:bottom w:val="single" w:sz="4" w:space="0" w:color="auto"/>
              <w:right w:val="single" w:sz="4" w:space="0" w:color="auto"/>
            </w:tcBorders>
            <w:vAlign w:val="center"/>
          </w:tcPr>
          <w:p w:rsidR="00F17747" w:rsidRPr="003F7C68" w:rsidRDefault="00F17747" w:rsidP="00F17747">
            <w:pPr>
              <w:spacing w:after="0" w:line="240" w:lineRule="auto"/>
              <w:jc w:val="center"/>
              <w:rPr>
                <w:rFonts w:ascii="Times New Roman" w:hAnsi="Times New Roman"/>
                <w:color w:val="000000"/>
                <w:sz w:val="23"/>
                <w:szCs w:val="23"/>
              </w:rPr>
            </w:pPr>
            <w:r w:rsidRPr="003F7C68">
              <w:rPr>
                <w:rFonts w:ascii="Times New Roman" w:hAnsi="Times New Roman"/>
                <w:color w:val="000000"/>
                <w:sz w:val="23"/>
                <w:szCs w:val="23"/>
              </w:rPr>
              <w:t>15 275,7</w:t>
            </w:r>
          </w:p>
        </w:tc>
        <w:tc>
          <w:tcPr>
            <w:tcW w:w="1417" w:type="dxa"/>
            <w:tcBorders>
              <w:top w:val="single" w:sz="4" w:space="0" w:color="auto"/>
              <w:left w:val="single" w:sz="4" w:space="0" w:color="auto"/>
              <w:bottom w:val="single" w:sz="4" w:space="0" w:color="auto"/>
              <w:right w:val="single" w:sz="4" w:space="0" w:color="auto"/>
            </w:tcBorders>
            <w:vAlign w:val="center"/>
          </w:tcPr>
          <w:p w:rsidR="00F17747" w:rsidRPr="003F7C68" w:rsidRDefault="00F17747" w:rsidP="00F17747">
            <w:pPr>
              <w:spacing w:after="0" w:line="240" w:lineRule="auto"/>
              <w:jc w:val="center"/>
              <w:rPr>
                <w:rFonts w:ascii="Times New Roman" w:hAnsi="Times New Roman"/>
                <w:color w:val="000000"/>
                <w:sz w:val="23"/>
                <w:szCs w:val="23"/>
              </w:rPr>
            </w:pPr>
            <w:r w:rsidRPr="003F7C68">
              <w:rPr>
                <w:rFonts w:ascii="Times New Roman" w:hAnsi="Times New Roman"/>
                <w:color w:val="000000"/>
                <w:sz w:val="23"/>
                <w:szCs w:val="23"/>
              </w:rPr>
              <w:t>22 653,0</w:t>
            </w:r>
          </w:p>
        </w:tc>
        <w:tc>
          <w:tcPr>
            <w:tcW w:w="1276" w:type="dxa"/>
            <w:tcBorders>
              <w:top w:val="single" w:sz="4" w:space="0" w:color="auto"/>
              <w:left w:val="single" w:sz="4" w:space="0" w:color="auto"/>
              <w:bottom w:val="single" w:sz="4" w:space="0" w:color="auto"/>
              <w:right w:val="single" w:sz="4" w:space="0" w:color="auto"/>
            </w:tcBorders>
            <w:vAlign w:val="center"/>
          </w:tcPr>
          <w:p w:rsidR="00F17747" w:rsidRPr="003F7C68" w:rsidRDefault="00F17747" w:rsidP="00F17747">
            <w:pPr>
              <w:spacing w:after="0" w:line="240" w:lineRule="auto"/>
              <w:jc w:val="center"/>
              <w:rPr>
                <w:rFonts w:ascii="Times New Roman" w:hAnsi="Times New Roman"/>
                <w:color w:val="000000"/>
                <w:sz w:val="23"/>
                <w:szCs w:val="23"/>
              </w:rPr>
            </w:pPr>
            <w:r w:rsidRPr="003F7C68">
              <w:rPr>
                <w:rFonts w:ascii="Times New Roman" w:hAnsi="Times New Roman"/>
                <w:color w:val="000000"/>
                <w:sz w:val="23"/>
                <w:szCs w:val="23"/>
              </w:rPr>
              <w:t>148,3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7747" w:rsidRPr="003F7C68" w:rsidRDefault="00F17747" w:rsidP="00F17747">
            <w:pPr>
              <w:spacing w:after="0" w:line="240" w:lineRule="auto"/>
              <w:jc w:val="center"/>
              <w:rPr>
                <w:rFonts w:ascii="Times New Roman" w:hAnsi="Times New Roman"/>
                <w:color w:val="000000"/>
                <w:sz w:val="23"/>
                <w:szCs w:val="23"/>
              </w:rPr>
            </w:pPr>
            <w:r w:rsidRPr="003F7C68">
              <w:rPr>
                <w:rFonts w:ascii="Times New Roman" w:hAnsi="Times New Roman"/>
                <w:color w:val="000000"/>
                <w:sz w:val="23"/>
                <w:szCs w:val="23"/>
              </w:rPr>
              <w:t>5 595,0</w:t>
            </w:r>
          </w:p>
        </w:tc>
        <w:tc>
          <w:tcPr>
            <w:tcW w:w="1275" w:type="dxa"/>
            <w:tcBorders>
              <w:top w:val="single" w:sz="4" w:space="0" w:color="auto"/>
              <w:left w:val="single" w:sz="4" w:space="0" w:color="auto"/>
              <w:bottom w:val="single" w:sz="4" w:space="0" w:color="auto"/>
              <w:right w:val="single" w:sz="4" w:space="0" w:color="auto"/>
            </w:tcBorders>
            <w:vAlign w:val="center"/>
          </w:tcPr>
          <w:p w:rsidR="00F17747" w:rsidRPr="003F7C68" w:rsidRDefault="00F17747" w:rsidP="00F17747">
            <w:pPr>
              <w:spacing w:after="0" w:line="240" w:lineRule="auto"/>
              <w:jc w:val="center"/>
              <w:rPr>
                <w:rFonts w:ascii="Times New Roman" w:hAnsi="Times New Roman"/>
                <w:color w:val="000000"/>
                <w:sz w:val="23"/>
                <w:szCs w:val="23"/>
              </w:rPr>
            </w:pPr>
            <w:r w:rsidRPr="003F7C68">
              <w:rPr>
                <w:rFonts w:ascii="Times New Roman" w:hAnsi="Times New Roman"/>
                <w:color w:val="000000"/>
                <w:sz w:val="23"/>
                <w:szCs w:val="23"/>
              </w:rPr>
              <w:t>5 595,0</w:t>
            </w:r>
          </w:p>
        </w:tc>
      </w:tr>
      <w:tr w:rsidR="00F17747" w:rsidRPr="00854610" w:rsidTr="00B06FD2">
        <w:trPr>
          <w:trHeight w:val="475"/>
        </w:trPr>
        <w:tc>
          <w:tcPr>
            <w:tcW w:w="3261" w:type="dxa"/>
            <w:tcBorders>
              <w:top w:val="single" w:sz="4" w:space="0" w:color="auto"/>
              <w:left w:val="single" w:sz="4" w:space="0" w:color="auto"/>
              <w:bottom w:val="single" w:sz="4" w:space="0" w:color="auto"/>
              <w:right w:val="single" w:sz="4" w:space="0" w:color="auto"/>
            </w:tcBorders>
            <w:vAlign w:val="center"/>
          </w:tcPr>
          <w:p w:rsidR="00F17747" w:rsidRPr="008E0D2B" w:rsidRDefault="00F17747" w:rsidP="00F17747">
            <w:pPr>
              <w:spacing w:after="0" w:line="240" w:lineRule="auto"/>
              <w:rPr>
                <w:rFonts w:ascii="Times New Roman" w:hAnsi="Times New Roman"/>
                <w:color w:val="000000"/>
                <w:sz w:val="23"/>
                <w:szCs w:val="23"/>
                <w:lang w:val="kk-KZ"/>
              </w:rPr>
            </w:pPr>
            <w:r>
              <w:rPr>
                <w:rFonts w:ascii="Times New Roman" w:hAnsi="Times New Roman"/>
                <w:color w:val="000000"/>
                <w:sz w:val="23"/>
                <w:szCs w:val="23"/>
                <w:lang w:val="kk-KZ"/>
              </w:rPr>
              <w:t>Көлік және коммуникация</w:t>
            </w:r>
          </w:p>
        </w:tc>
        <w:tc>
          <w:tcPr>
            <w:tcW w:w="1417" w:type="dxa"/>
            <w:tcBorders>
              <w:top w:val="single" w:sz="4" w:space="0" w:color="auto"/>
              <w:left w:val="single" w:sz="4" w:space="0" w:color="auto"/>
              <w:bottom w:val="single" w:sz="4" w:space="0" w:color="auto"/>
              <w:right w:val="single" w:sz="4" w:space="0" w:color="auto"/>
            </w:tcBorders>
            <w:vAlign w:val="center"/>
          </w:tcPr>
          <w:p w:rsidR="00F17747" w:rsidRPr="003F7C68" w:rsidRDefault="00F17747" w:rsidP="00F17747">
            <w:pPr>
              <w:spacing w:after="0" w:line="240" w:lineRule="auto"/>
              <w:jc w:val="center"/>
              <w:rPr>
                <w:rFonts w:ascii="Times New Roman" w:hAnsi="Times New Roman"/>
                <w:color w:val="000000"/>
                <w:sz w:val="23"/>
                <w:szCs w:val="23"/>
              </w:rPr>
            </w:pPr>
            <w:r w:rsidRPr="003F7C68">
              <w:rPr>
                <w:rFonts w:ascii="Times New Roman" w:hAnsi="Times New Roman"/>
                <w:color w:val="000000"/>
                <w:sz w:val="23"/>
                <w:szCs w:val="23"/>
              </w:rPr>
              <w:t>35 210,9</w:t>
            </w:r>
          </w:p>
        </w:tc>
        <w:tc>
          <w:tcPr>
            <w:tcW w:w="1417" w:type="dxa"/>
            <w:tcBorders>
              <w:top w:val="single" w:sz="4" w:space="0" w:color="auto"/>
              <w:left w:val="single" w:sz="4" w:space="0" w:color="auto"/>
              <w:bottom w:val="single" w:sz="4" w:space="0" w:color="auto"/>
              <w:right w:val="single" w:sz="4" w:space="0" w:color="auto"/>
            </w:tcBorders>
            <w:vAlign w:val="center"/>
          </w:tcPr>
          <w:p w:rsidR="00F17747" w:rsidRPr="003F7C68" w:rsidRDefault="00F17747" w:rsidP="00F17747">
            <w:pPr>
              <w:spacing w:after="0" w:line="240" w:lineRule="auto"/>
              <w:jc w:val="center"/>
              <w:rPr>
                <w:rFonts w:ascii="Times New Roman" w:hAnsi="Times New Roman"/>
                <w:color w:val="000000"/>
                <w:sz w:val="23"/>
                <w:szCs w:val="23"/>
              </w:rPr>
            </w:pPr>
            <w:r w:rsidRPr="003F7C68">
              <w:rPr>
                <w:rFonts w:ascii="Times New Roman" w:hAnsi="Times New Roman"/>
                <w:color w:val="000000"/>
                <w:sz w:val="23"/>
                <w:szCs w:val="23"/>
              </w:rPr>
              <w:t>52 085,0</w:t>
            </w:r>
          </w:p>
        </w:tc>
        <w:tc>
          <w:tcPr>
            <w:tcW w:w="1276" w:type="dxa"/>
            <w:tcBorders>
              <w:top w:val="single" w:sz="4" w:space="0" w:color="auto"/>
              <w:left w:val="single" w:sz="4" w:space="0" w:color="auto"/>
              <w:bottom w:val="single" w:sz="4" w:space="0" w:color="auto"/>
              <w:right w:val="single" w:sz="4" w:space="0" w:color="auto"/>
            </w:tcBorders>
            <w:vAlign w:val="center"/>
          </w:tcPr>
          <w:p w:rsidR="00F17747" w:rsidRPr="003F7C68" w:rsidRDefault="00F17747" w:rsidP="00F17747">
            <w:pPr>
              <w:spacing w:after="0" w:line="240" w:lineRule="auto"/>
              <w:jc w:val="center"/>
              <w:rPr>
                <w:rFonts w:ascii="Times New Roman" w:hAnsi="Times New Roman"/>
                <w:color w:val="000000"/>
                <w:sz w:val="23"/>
                <w:szCs w:val="23"/>
              </w:rPr>
            </w:pPr>
            <w:r w:rsidRPr="003F7C68">
              <w:rPr>
                <w:rFonts w:ascii="Times New Roman" w:hAnsi="Times New Roman"/>
                <w:color w:val="000000"/>
                <w:sz w:val="23"/>
                <w:szCs w:val="23"/>
              </w:rPr>
              <w:t>147,9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7747" w:rsidRPr="003F7C68" w:rsidRDefault="00F17747" w:rsidP="00F17747">
            <w:pPr>
              <w:spacing w:after="0" w:line="240" w:lineRule="auto"/>
              <w:jc w:val="center"/>
              <w:rPr>
                <w:rFonts w:ascii="Times New Roman" w:hAnsi="Times New Roman"/>
                <w:color w:val="000000"/>
                <w:sz w:val="23"/>
                <w:szCs w:val="23"/>
              </w:rPr>
            </w:pPr>
            <w:r w:rsidRPr="003F7C68">
              <w:rPr>
                <w:rFonts w:ascii="Times New Roman" w:hAnsi="Times New Roman"/>
                <w:color w:val="000000"/>
                <w:sz w:val="23"/>
                <w:szCs w:val="23"/>
              </w:rPr>
              <w:t>2 780,0</w:t>
            </w:r>
          </w:p>
        </w:tc>
        <w:tc>
          <w:tcPr>
            <w:tcW w:w="1275" w:type="dxa"/>
            <w:tcBorders>
              <w:top w:val="single" w:sz="4" w:space="0" w:color="auto"/>
              <w:left w:val="single" w:sz="4" w:space="0" w:color="auto"/>
              <w:bottom w:val="single" w:sz="4" w:space="0" w:color="auto"/>
              <w:right w:val="single" w:sz="4" w:space="0" w:color="auto"/>
            </w:tcBorders>
            <w:vAlign w:val="center"/>
          </w:tcPr>
          <w:p w:rsidR="00F17747" w:rsidRPr="003F7C68" w:rsidRDefault="00F17747" w:rsidP="00F17747">
            <w:pPr>
              <w:spacing w:after="0" w:line="240" w:lineRule="auto"/>
              <w:jc w:val="center"/>
              <w:rPr>
                <w:rFonts w:ascii="Times New Roman" w:hAnsi="Times New Roman"/>
                <w:color w:val="000000"/>
                <w:sz w:val="23"/>
                <w:szCs w:val="23"/>
              </w:rPr>
            </w:pPr>
            <w:r w:rsidRPr="003F7C68">
              <w:rPr>
                <w:rFonts w:ascii="Times New Roman" w:hAnsi="Times New Roman"/>
                <w:color w:val="000000"/>
                <w:sz w:val="23"/>
                <w:szCs w:val="23"/>
              </w:rPr>
              <w:t>2 780,0</w:t>
            </w:r>
          </w:p>
        </w:tc>
      </w:tr>
    </w:tbl>
    <w:p w:rsidR="00FD3339" w:rsidRDefault="00FD3339" w:rsidP="00332DD0">
      <w:pPr>
        <w:spacing w:after="0"/>
        <w:ind w:firstLine="708"/>
        <w:jc w:val="center"/>
        <w:rPr>
          <w:rFonts w:ascii="Times New Roman" w:hAnsi="Times New Roman"/>
          <w:b/>
          <w:sz w:val="28"/>
          <w:szCs w:val="28"/>
        </w:rPr>
      </w:pPr>
    </w:p>
    <w:p w:rsidR="00332DD0" w:rsidRPr="00332DD0" w:rsidRDefault="00332DD0" w:rsidP="00332DD0">
      <w:pPr>
        <w:spacing w:after="0"/>
        <w:ind w:firstLine="708"/>
        <w:jc w:val="both"/>
        <w:rPr>
          <w:rFonts w:ascii="Times New Roman" w:hAnsi="Times New Roman"/>
          <w:sz w:val="28"/>
          <w:szCs w:val="28"/>
        </w:rPr>
      </w:pPr>
    </w:p>
    <w:p w:rsidR="00BF22E2" w:rsidRDefault="00BF22E2" w:rsidP="00BF22E2">
      <w:pPr>
        <w:spacing w:after="0"/>
        <w:jc w:val="center"/>
        <w:rPr>
          <w:rFonts w:ascii="Times New Roman" w:hAnsi="Times New Roman"/>
          <w:b/>
          <w:sz w:val="28"/>
          <w:szCs w:val="28"/>
        </w:rPr>
      </w:pPr>
      <w:r w:rsidRPr="00BF22E2">
        <w:rPr>
          <w:rFonts w:ascii="Times New Roman" w:hAnsi="Times New Roman"/>
          <w:b/>
          <w:noProof/>
          <w:sz w:val="28"/>
          <w:szCs w:val="28"/>
          <w:lang w:eastAsia="ru-RU"/>
        </w:rPr>
        <w:lastRenderedPageBreak/>
        <w:drawing>
          <wp:inline distT="0" distB="0" distL="0" distR="0" wp14:anchorId="3CC1F0CA" wp14:editId="33F0A2A5">
            <wp:extent cx="6119495" cy="342138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22E2" w:rsidRDefault="00BF22E2" w:rsidP="00332DD0">
      <w:pPr>
        <w:spacing w:after="0"/>
        <w:ind w:firstLine="708"/>
        <w:jc w:val="center"/>
        <w:rPr>
          <w:rFonts w:ascii="Times New Roman" w:hAnsi="Times New Roman"/>
          <w:b/>
          <w:sz w:val="28"/>
          <w:szCs w:val="28"/>
        </w:rPr>
      </w:pPr>
    </w:p>
    <w:p w:rsidR="00332DD0" w:rsidRPr="008E0D2B" w:rsidRDefault="008E0D2B" w:rsidP="00332DD0">
      <w:pPr>
        <w:spacing w:after="0"/>
        <w:ind w:firstLine="708"/>
        <w:jc w:val="center"/>
        <w:rPr>
          <w:rFonts w:ascii="Times New Roman" w:hAnsi="Times New Roman"/>
          <w:b/>
          <w:sz w:val="28"/>
          <w:szCs w:val="28"/>
          <w:lang w:val="kk-KZ"/>
        </w:rPr>
      </w:pPr>
      <w:r>
        <w:rPr>
          <w:rFonts w:ascii="Times New Roman" w:hAnsi="Times New Roman"/>
          <w:b/>
          <w:sz w:val="28"/>
          <w:szCs w:val="28"/>
          <w:lang w:val="kk-KZ"/>
        </w:rPr>
        <w:t>Жалпы сипаттағы мемлекеттік қызметтер</w:t>
      </w:r>
    </w:p>
    <w:p w:rsidR="00332DD0" w:rsidRPr="003F7C68" w:rsidRDefault="00332DD0" w:rsidP="00332DD0">
      <w:pPr>
        <w:spacing w:after="0"/>
        <w:ind w:firstLine="708"/>
        <w:jc w:val="both"/>
        <w:rPr>
          <w:rFonts w:ascii="Times New Roman" w:hAnsi="Times New Roman"/>
          <w:sz w:val="28"/>
          <w:szCs w:val="28"/>
          <w:lang w:val="kk-KZ"/>
        </w:rPr>
      </w:pPr>
      <w:r w:rsidRPr="008E0D2B">
        <w:rPr>
          <w:rFonts w:ascii="Times New Roman" w:hAnsi="Times New Roman"/>
          <w:sz w:val="28"/>
          <w:szCs w:val="28"/>
          <w:lang w:val="kk-KZ"/>
        </w:rPr>
        <w:t xml:space="preserve"> «</w:t>
      </w:r>
      <w:r w:rsidR="008E0D2B">
        <w:rPr>
          <w:rFonts w:ascii="Times New Roman" w:hAnsi="Times New Roman"/>
          <w:sz w:val="28"/>
          <w:szCs w:val="28"/>
          <w:lang w:val="kk-KZ"/>
        </w:rPr>
        <w:t>Жалпы сипаттағы мемлекеттік қызметтер</w:t>
      </w:r>
      <w:r w:rsidRPr="008E0D2B">
        <w:rPr>
          <w:rFonts w:ascii="Times New Roman" w:hAnsi="Times New Roman"/>
          <w:sz w:val="28"/>
          <w:szCs w:val="28"/>
          <w:lang w:val="kk-KZ"/>
        </w:rPr>
        <w:t xml:space="preserve">» </w:t>
      </w:r>
      <w:r w:rsidR="008E0D2B">
        <w:rPr>
          <w:rFonts w:ascii="Times New Roman" w:hAnsi="Times New Roman"/>
          <w:sz w:val="28"/>
          <w:szCs w:val="28"/>
          <w:lang w:val="kk-KZ"/>
        </w:rPr>
        <w:t xml:space="preserve">функционалдық топ бойынша </w:t>
      </w:r>
      <w:r w:rsidR="008E0D2B" w:rsidRPr="003F7C68">
        <w:rPr>
          <w:rFonts w:ascii="Times New Roman" w:hAnsi="Times New Roman"/>
          <w:sz w:val="28"/>
          <w:szCs w:val="28"/>
          <w:lang w:val="kk-KZ"/>
        </w:rPr>
        <w:t xml:space="preserve">шығындар Станционный поселкесі әкімі аппаратының қызметін қамтамасыз етуге </w:t>
      </w:r>
      <w:r w:rsidR="00A32A1F" w:rsidRPr="003F7C68">
        <w:rPr>
          <w:rFonts w:ascii="Times New Roman" w:hAnsi="Times New Roman"/>
          <w:sz w:val="28"/>
          <w:szCs w:val="28"/>
          <w:lang w:val="kk-KZ"/>
        </w:rPr>
        <w:t xml:space="preserve">19 023,0 </w:t>
      </w:r>
      <w:r w:rsidR="008E0D2B" w:rsidRPr="003F7C68">
        <w:rPr>
          <w:rFonts w:ascii="Times New Roman" w:hAnsi="Times New Roman"/>
          <w:sz w:val="28"/>
          <w:szCs w:val="28"/>
          <w:lang w:val="kk-KZ"/>
        </w:rPr>
        <w:t>мың теңге</w:t>
      </w:r>
      <w:r w:rsidR="00D20CAA" w:rsidRPr="003F7C68">
        <w:rPr>
          <w:rFonts w:ascii="Times New Roman" w:hAnsi="Times New Roman"/>
          <w:sz w:val="28"/>
          <w:szCs w:val="28"/>
          <w:lang w:val="kk-KZ"/>
        </w:rPr>
        <w:t>.</w:t>
      </w:r>
      <w:r w:rsidR="003D6EAD" w:rsidRPr="003F7C68">
        <w:rPr>
          <w:rFonts w:ascii="Times New Roman" w:hAnsi="Times New Roman"/>
          <w:sz w:val="28"/>
          <w:szCs w:val="28"/>
          <w:lang w:val="kk-KZ"/>
        </w:rPr>
        <w:t xml:space="preserve"> </w:t>
      </w:r>
    </w:p>
    <w:p w:rsidR="00332DD0" w:rsidRPr="003F7C68" w:rsidRDefault="00332DD0" w:rsidP="00332DD0">
      <w:pPr>
        <w:spacing w:after="0"/>
        <w:jc w:val="both"/>
        <w:rPr>
          <w:rFonts w:ascii="Times New Roman" w:hAnsi="Times New Roman"/>
          <w:b/>
          <w:sz w:val="28"/>
          <w:szCs w:val="28"/>
          <w:lang w:val="kk-KZ"/>
        </w:rPr>
      </w:pPr>
      <w:r w:rsidRPr="003F7C68">
        <w:rPr>
          <w:rFonts w:ascii="Times New Roman" w:hAnsi="Times New Roman"/>
          <w:sz w:val="28"/>
          <w:szCs w:val="28"/>
          <w:lang w:val="kk-KZ"/>
        </w:rPr>
        <w:t xml:space="preserve">          </w:t>
      </w:r>
    </w:p>
    <w:p w:rsidR="00332DD0" w:rsidRPr="003F7C68" w:rsidRDefault="00332DD0" w:rsidP="00332DD0">
      <w:pPr>
        <w:spacing w:after="0"/>
        <w:jc w:val="center"/>
        <w:rPr>
          <w:rFonts w:ascii="Times New Roman" w:hAnsi="Times New Roman"/>
          <w:b/>
          <w:sz w:val="28"/>
          <w:szCs w:val="28"/>
          <w:lang w:val="kk-KZ"/>
        </w:rPr>
      </w:pPr>
    </w:p>
    <w:p w:rsidR="00332DD0" w:rsidRPr="003F7C68" w:rsidRDefault="008E0D2B" w:rsidP="00332DD0">
      <w:pPr>
        <w:spacing w:after="0"/>
        <w:jc w:val="center"/>
        <w:rPr>
          <w:rFonts w:ascii="Times New Roman" w:hAnsi="Times New Roman"/>
          <w:b/>
          <w:sz w:val="28"/>
          <w:szCs w:val="28"/>
          <w:lang w:val="kk-KZ"/>
        </w:rPr>
      </w:pPr>
      <w:r w:rsidRPr="003F7C68">
        <w:rPr>
          <w:rFonts w:ascii="Times New Roman" w:hAnsi="Times New Roman"/>
          <w:b/>
          <w:sz w:val="28"/>
          <w:szCs w:val="28"/>
          <w:lang w:val="kk-KZ"/>
        </w:rPr>
        <w:t>Тұрғын-үй коммуналдық шаруашылығы</w:t>
      </w:r>
    </w:p>
    <w:p w:rsidR="00332DD0" w:rsidRPr="003F7C68" w:rsidRDefault="00332DD0" w:rsidP="00332DD0">
      <w:pPr>
        <w:spacing w:after="0"/>
        <w:jc w:val="center"/>
        <w:rPr>
          <w:rFonts w:ascii="Times New Roman" w:hAnsi="Times New Roman"/>
          <w:b/>
          <w:sz w:val="28"/>
          <w:szCs w:val="28"/>
          <w:lang w:val="kk-KZ"/>
        </w:rPr>
      </w:pPr>
    </w:p>
    <w:p w:rsidR="008E0D2B" w:rsidRPr="003F7C68" w:rsidRDefault="00332DD0" w:rsidP="00332DD0">
      <w:pPr>
        <w:spacing w:after="0"/>
        <w:jc w:val="both"/>
        <w:rPr>
          <w:rFonts w:ascii="Times New Roman" w:hAnsi="Times New Roman"/>
          <w:sz w:val="28"/>
          <w:szCs w:val="28"/>
          <w:lang w:val="kk-KZ"/>
        </w:rPr>
      </w:pPr>
      <w:r w:rsidRPr="003F7C68">
        <w:rPr>
          <w:rFonts w:ascii="Times New Roman" w:hAnsi="Times New Roman"/>
          <w:sz w:val="28"/>
          <w:szCs w:val="28"/>
          <w:lang w:val="kk-KZ"/>
        </w:rPr>
        <w:tab/>
        <w:t xml:space="preserve"> «</w:t>
      </w:r>
      <w:r w:rsidR="008E0D2B" w:rsidRPr="003F7C68">
        <w:rPr>
          <w:rFonts w:ascii="Times New Roman" w:hAnsi="Times New Roman"/>
          <w:sz w:val="28"/>
          <w:szCs w:val="28"/>
          <w:lang w:val="kk-KZ"/>
        </w:rPr>
        <w:t>Тұрғын-үй коммуналдық шаруашылығы</w:t>
      </w:r>
      <w:r w:rsidRPr="003F7C68">
        <w:rPr>
          <w:rFonts w:ascii="Times New Roman" w:hAnsi="Times New Roman"/>
          <w:sz w:val="28"/>
          <w:szCs w:val="28"/>
          <w:lang w:val="kk-KZ"/>
        </w:rPr>
        <w:t xml:space="preserve">» </w:t>
      </w:r>
      <w:r w:rsidR="008E0D2B" w:rsidRPr="003F7C68">
        <w:rPr>
          <w:rFonts w:ascii="Times New Roman" w:hAnsi="Times New Roman"/>
          <w:sz w:val="28"/>
          <w:szCs w:val="28"/>
          <w:lang w:val="kk-KZ"/>
        </w:rPr>
        <w:t xml:space="preserve">функционалдық тобы бойынша шығындар </w:t>
      </w:r>
      <w:r w:rsidR="00A32A1F" w:rsidRPr="003F7C68">
        <w:rPr>
          <w:rFonts w:ascii="Times New Roman" w:hAnsi="Times New Roman"/>
          <w:sz w:val="28"/>
          <w:szCs w:val="28"/>
          <w:lang w:val="kk-KZ"/>
        </w:rPr>
        <w:t xml:space="preserve">22 653,0 </w:t>
      </w:r>
      <w:r w:rsidR="008E0D2B" w:rsidRPr="003F7C68">
        <w:rPr>
          <w:rFonts w:ascii="Times New Roman" w:hAnsi="Times New Roman"/>
          <w:sz w:val="28"/>
          <w:szCs w:val="28"/>
          <w:lang w:val="kk-KZ"/>
        </w:rPr>
        <w:t>мың теңге сомасында қарастырылған, соның ішінде:</w:t>
      </w:r>
    </w:p>
    <w:p w:rsidR="008E0D2B" w:rsidRPr="003F7C68" w:rsidRDefault="00B24B75" w:rsidP="00332DD0">
      <w:pPr>
        <w:spacing w:after="0"/>
        <w:jc w:val="both"/>
        <w:rPr>
          <w:rFonts w:ascii="Times New Roman" w:hAnsi="Times New Roman"/>
          <w:sz w:val="28"/>
          <w:szCs w:val="28"/>
          <w:lang w:val="kk-KZ"/>
        </w:rPr>
      </w:pPr>
      <w:r w:rsidRPr="003F7C68">
        <w:rPr>
          <w:rFonts w:ascii="Times New Roman" w:hAnsi="Times New Roman"/>
          <w:sz w:val="28"/>
          <w:szCs w:val="28"/>
          <w:lang w:val="kk-KZ"/>
        </w:rPr>
        <w:t xml:space="preserve">          </w:t>
      </w:r>
      <w:r w:rsidR="008E0D2B" w:rsidRPr="003F7C68">
        <w:rPr>
          <w:rFonts w:ascii="Times New Roman" w:hAnsi="Times New Roman"/>
          <w:sz w:val="28"/>
          <w:szCs w:val="28"/>
          <w:lang w:val="kk-KZ"/>
        </w:rPr>
        <w:t>елді-мекендердің көшелерін жарықтандыру;</w:t>
      </w:r>
    </w:p>
    <w:p w:rsidR="00332DD0" w:rsidRPr="003F7C68" w:rsidRDefault="00B24B75" w:rsidP="00332DD0">
      <w:pPr>
        <w:spacing w:after="0"/>
        <w:jc w:val="both"/>
        <w:rPr>
          <w:rFonts w:ascii="Times New Roman" w:hAnsi="Times New Roman"/>
          <w:sz w:val="28"/>
          <w:szCs w:val="28"/>
          <w:lang w:val="kk-KZ"/>
        </w:rPr>
      </w:pPr>
      <w:r w:rsidRPr="003F7C68">
        <w:rPr>
          <w:rFonts w:ascii="Times New Roman" w:hAnsi="Times New Roman"/>
          <w:sz w:val="28"/>
          <w:szCs w:val="28"/>
          <w:lang w:val="kk-KZ"/>
        </w:rPr>
        <w:tab/>
      </w:r>
      <w:r w:rsidR="008E0D2B" w:rsidRPr="003F7C68">
        <w:rPr>
          <w:rFonts w:ascii="Times New Roman" w:hAnsi="Times New Roman"/>
          <w:sz w:val="28"/>
          <w:szCs w:val="28"/>
          <w:lang w:val="kk-KZ"/>
        </w:rPr>
        <w:t>поселкесінің санитариясын қамтамасыз етуге;</w:t>
      </w:r>
    </w:p>
    <w:p w:rsidR="00332DD0" w:rsidRPr="003F7C68" w:rsidRDefault="00332DD0" w:rsidP="00332DD0">
      <w:pPr>
        <w:spacing w:after="0"/>
        <w:jc w:val="both"/>
        <w:rPr>
          <w:rFonts w:ascii="Times New Roman" w:hAnsi="Times New Roman"/>
          <w:sz w:val="28"/>
          <w:szCs w:val="28"/>
          <w:lang w:val="kk-KZ"/>
        </w:rPr>
      </w:pPr>
      <w:r w:rsidRPr="003F7C68">
        <w:rPr>
          <w:rFonts w:ascii="Times New Roman" w:hAnsi="Times New Roman"/>
          <w:sz w:val="28"/>
          <w:szCs w:val="28"/>
          <w:lang w:val="kk-KZ"/>
        </w:rPr>
        <w:t xml:space="preserve">         </w:t>
      </w:r>
      <w:r w:rsidR="008E0D2B" w:rsidRPr="003F7C68">
        <w:rPr>
          <w:rFonts w:ascii="Times New Roman" w:hAnsi="Times New Roman"/>
          <w:sz w:val="28"/>
          <w:szCs w:val="28"/>
          <w:lang w:val="kk-KZ"/>
        </w:rPr>
        <w:t>поселкені абаттандыру және көгалдандыру үшін</w:t>
      </w:r>
      <w:r w:rsidRPr="003F7C68">
        <w:rPr>
          <w:rFonts w:ascii="Times New Roman" w:hAnsi="Times New Roman"/>
          <w:sz w:val="28"/>
          <w:szCs w:val="28"/>
          <w:lang w:val="kk-KZ"/>
        </w:rPr>
        <w:t>.</w:t>
      </w:r>
    </w:p>
    <w:p w:rsidR="00332DD0" w:rsidRPr="003F7C68" w:rsidRDefault="00332DD0" w:rsidP="00332DD0">
      <w:pPr>
        <w:spacing w:after="0"/>
        <w:jc w:val="both"/>
        <w:rPr>
          <w:rFonts w:ascii="Times New Roman" w:hAnsi="Times New Roman"/>
          <w:sz w:val="28"/>
          <w:szCs w:val="28"/>
          <w:lang w:val="kk-KZ"/>
        </w:rPr>
      </w:pPr>
    </w:p>
    <w:p w:rsidR="00332DD0" w:rsidRPr="008E0D2B" w:rsidRDefault="008E0D2B" w:rsidP="00332DD0">
      <w:pPr>
        <w:spacing w:after="0"/>
        <w:ind w:firstLine="708"/>
        <w:jc w:val="center"/>
        <w:rPr>
          <w:rFonts w:ascii="Times New Roman" w:hAnsi="Times New Roman"/>
          <w:b/>
          <w:sz w:val="28"/>
          <w:szCs w:val="28"/>
          <w:lang w:val="kk-KZ"/>
        </w:rPr>
      </w:pPr>
      <w:r w:rsidRPr="003F7C68">
        <w:rPr>
          <w:rFonts w:ascii="Times New Roman" w:hAnsi="Times New Roman"/>
          <w:b/>
          <w:sz w:val="28"/>
          <w:szCs w:val="28"/>
          <w:lang w:val="kk-KZ"/>
        </w:rPr>
        <w:t>Көлік және</w:t>
      </w:r>
      <w:r>
        <w:rPr>
          <w:rFonts w:ascii="Times New Roman" w:hAnsi="Times New Roman"/>
          <w:b/>
          <w:sz w:val="28"/>
          <w:szCs w:val="28"/>
          <w:lang w:val="kk-KZ"/>
        </w:rPr>
        <w:t xml:space="preserve"> коммуникация</w:t>
      </w:r>
    </w:p>
    <w:p w:rsidR="00332DD0" w:rsidRPr="00781901" w:rsidRDefault="00332DD0" w:rsidP="00332DD0">
      <w:pPr>
        <w:spacing w:after="0"/>
        <w:ind w:firstLine="708"/>
        <w:jc w:val="center"/>
        <w:rPr>
          <w:rFonts w:ascii="Times New Roman" w:hAnsi="Times New Roman"/>
          <w:b/>
          <w:sz w:val="28"/>
          <w:szCs w:val="28"/>
          <w:lang w:val="kk-KZ"/>
        </w:rPr>
      </w:pPr>
    </w:p>
    <w:p w:rsidR="008E0D2B" w:rsidRDefault="00332DD0" w:rsidP="00332DD0">
      <w:pPr>
        <w:spacing w:after="0"/>
        <w:ind w:firstLine="708"/>
        <w:jc w:val="both"/>
        <w:rPr>
          <w:rFonts w:ascii="Times New Roman" w:hAnsi="Times New Roman"/>
          <w:sz w:val="28"/>
          <w:szCs w:val="28"/>
          <w:lang w:val="kk-KZ"/>
        </w:rPr>
      </w:pPr>
      <w:r w:rsidRPr="00781901">
        <w:rPr>
          <w:rFonts w:ascii="Times New Roman" w:hAnsi="Times New Roman"/>
          <w:sz w:val="28"/>
          <w:szCs w:val="28"/>
          <w:lang w:val="kk-KZ"/>
        </w:rPr>
        <w:t>«</w:t>
      </w:r>
      <w:r w:rsidR="008E0D2B">
        <w:rPr>
          <w:rFonts w:ascii="Times New Roman" w:hAnsi="Times New Roman"/>
          <w:sz w:val="28"/>
          <w:szCs w:val="28"/>
          <w:lang w:val="kk-KZ"/>
        </w:rPr>
        <w:t>Көлік және</w:t>
      </w:r>
      <w:r w:rsidR="008E0D2B" w:rsidRPr="00781901">
        <w:rPr>
          <w:rFonts w:ascii="Times New Roman" w:hAnsi="Times New Roman"/>
          <w:sz w:val="28"/>
          <w:szCs w:val="28"/>
          <w:lang w:val="kk-KZ"/>
        </w:rPr>
        <w:t xml:space="preserve"> коммуникаци</w:t>
      </w:r>
      <w:r w:rsidR="008E0D2B">
        <w:rPr>
          <w:rFonts w:ascii="Times New Roman" w:hAnsi="Times New Roman"/>
          <w:sz w:val="28"/>
          <w:szCs w:val="28"/>
          <w:lang w:val="kk-KZ"/>
        </w:rPr>
        <w:t>я</w:t>
      </w:r>
      <w:r w:rsidRPr="00781901">
        <w:rPr>
          <w:rFonts w:ascii="Times New Roman" w:hAnsi="Times New Roman"/>
          <w:sz w:val="28"/>
          <w:szCs w:val="28"/>
          <w:lang w:val="kk-KZ"/>
        </w:rPr>
        <w:t xml:space="preserve">» </w:t>
      </w:r>
      <w:r w:rsidR="008E0D2B">
        <w:rPr>
          <w:rFonts w:ascii="Times New Roman" w:hAnsi="Times New Roman"/>
          <w:sz w:val="28"/>
          <w:szCs w:val="28"/>
          <w:lang w:val="kk-KZ"/>
        </w:rPr>
        <w:t>функционалдық тобы бойынша шығындар</w:t>
      </w:r>
      <w:r w:rsidR="00495893">
        <w:rPr>
          <w:rFonts w:ascii="Times New Roman" w:hAnsi="Times New Roman"/>
          <w:sz w:val="28"/>
          <w:szCs w:val="28"/>
          <w:lang w:val="kk-KZ"/>
        </w:rPr>
        <w:t xml:space="preserve"> </w:t>
      </w:r>
      <w:r w:rsidR="00A32A1F" w:rsidRPr="003F7C68">
        <w:rPr>
          <w:rFonts w:ascii="Times New Roman" w:hAnsi="Times New Roman"/>
          <w:sz w:val="28"/>
          <w:szCs w:val="28"/>
          <w:lang w:val="kk-KZ"/>
        </w:rPr>
        <w:t>52 085,0</w:t>
      </w:r>
      <w:r w:rsidR="008E0D2B" w:rsidRPr="00781901">
        <w:rPr>
          <w:rFonts w:ascii="Times New Roman" w:hAnsi="Times New Roman"/>
          <w:sz w:val="28"/>
          <w:szCs w:val="28"/>
          <w:lang w:val="kk-KZ"/>
        </w:rPr>
        <w:t xml:space="preserve"> </w:t>
      </w:r>
      <w:r w:rsidR="008E0D2B">
        <w:rPr>
          <w:rFonts w:ascii="Times New Roman" w:hAnsi="Times New Roman"/>
          <w:sz w:val="28"/>
          <w:szCs w:val="28"/>
          <w:lang w:val="kk-KZ"/>
        </w:rPr>
        <w:t>мың</w:t>
      </w:r>
      <w:r w:rsidRPr="00781901">
        <w:rPr>
          <w:rFonts w:ascii="Times New Roman" w:hAnsi="Times New Roman"/>
          <w:sz w:val="28"/>
          <w:szCs w:val="28"/>
          <w:lang w:val="kk-KZ"/>
        </w:rPr>
        <w:t xml:space="preserve"> тенге </w:t>
      </w:r>
      <w:r w:rsidR="008E0D2B">
        <w:rPr>
          <w:rFonts w:ascii="Times New Roman" w:hAnsi="Times New Roman"/>
          <w:sz w:val="28"/>
          <w:szCs w:val="28"/>
          <w:lang w:val="kk-KZ"/>
        </w:rPr>
        <w:t>сомасында қаражат Станционный поселкесінің жолдарын жөндеуге қарастырылған.</w:t>
      </w:r>
    </w:p>
    <w:p w:rsidR="00332DD0" w:rsidRPr="00781901" w:rsidRDefault="00332DD0" w:rsidP="00332DD0">
      <w:pPr>
        <w:spacing w:after="0"/>
        <w:ind w:firstLine="708"/>
        <w:jc w:val="both"/>
        <w:rPr>
          <w:rFonts w:ascii="Times New Roman" w:hAnsi="Times New Roman"/>
          <w:b/>
          <w:sz w:val="28"/>
          <w:szCs w:val="28"/>
          <w:lang w:val="kk-KZ"/>
        </w:rPr>
      </w:pPr>
    </w:p>
    <w:sectPr w:rsidR="00332DD0" w:rsidRPr="00781901" w:rsidSect="00B2729B">
      <w:footerReference w:type="default" r:id="rId11"/>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058" w:rsidRDefault="00A62058" w:rsidP="00887261">
      <w:pPr>
        <w:spacing w:after="0" w:line="240" w:lineRule="auto"/>
      </w:pPr>
      <w:r>
        <w:separator/>
      </w:r>
    </w:p>
  </w:endnote>
  <w:endnote w:type="continuationSeparator" w:id="0">
    <w:p w:rsidR="00A62058" w:rsidRDefault="00A62058"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C8D" w:rsidRDefault="00956C8D">
    <w:pPr>
      <w:pStyle w:val="af"/>
      <w:jc w:val="right"/>
    </w:pPr>
    <w:r>
      <w:fldChar w:fldCharType="begin"/>
    </w:r>
    <w:r>
      <w:instrText xml:space="preserve"> PAGE   \* MERGEFORMAT </w:instrText>
    </w:r>
    <w:r>
      <w:fldChar w:fldCharType="separate"/>
    </w:r>
    <w:r w:rsidR="000B719C">
      <w:rPr>
        <w:noProof/>
      </w:rPr>
      <w:t>6</w:t>
    </w:r>
    <w:r>
      <w:rPr>
        <w:noProof/>
      </w:rPr>
      <w:fldChar w:fldCharType="end"/>
    </w:r>
  </w:p>
  <w:p w:rsidR="00956C8D" w:rsidRDefault="00956C8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058" w:rsidRDefault="00A62058" w:rsidP="00887261">
      <w:pPr>
        <w:spacing w:after="0" w:line="240" w:lineRule="auto"/>
      </w:pPr>
      <w:r>
        <w:separator/>
      </w:r>
    </w:p>
  </w:footnote>
  <w:footnote w:type="continuationSeparator" w:id="0">
    <w:p w:rsidR="00A62058" w:rsidRDefault="00A62058"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8748B"/>
    <w:multiLevelType w:val="hybridMultilevel"/>
    <w:tmpl w:val="1E26E73E"/>
    <w:lvl w:ilvl="0" w:tplc="966E61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D07C1"/>
    <w:multiLevelType w:val="hybridMultilevel"/>
    <w:tmpl w:val="7AF8DE3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3" w15:restartNumberingAfterBreak="0">
    <w:nsid w:val="059A20D8"/>
    <w:multiLevelType w:val="hybridMultilevel"/>
    <w:tmpl w:val="7A6031D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15:restartNumberingAfterBreak="0">
    <w:nsid w:val="08FD0D4F"/>
    <w:multiLevelType w:val="hybridMultilevel"/>
    <w:tmpl w:val="9BEC2A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351545"/>
    <w:multiLevelType w:val="hybridMultilevel"/>
    <w:tmpl w:val="60260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0078E"/>
    <w:multiLevelType w:val="hybridMultilevel"/>
    <w:tmpl w:val="1B280EE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E1D0EF4"/>
    <w:multiLevelType w:val="hybridMultilevel"/>
    <w:tmpl w:val="CA38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615DDB"/>
    <w:multiLevelType w:val="hybridMultilevel"/>
    <w:tmpl w:val="A50AE798"/>
    <w:lvl w:ilvl="0" w:tplc="0CBAC1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9811384"/>
    <w:multiLevelType w:val="hybridMultilevel"/>
    <w:tmpl w:val="D1ECF99E"/>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0" w15:restartNumberingAfterBreak="0">
    <w:nsid w:val="1B7B71F4"/>
    <w:multiLevelType w:val="hybridMultilevel"/>
    <w:tmpl w:val="41D60F5C"/>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1E362AB1"/>
    <w:multiLevelType w:val="hybridMultilevel"/>
    <w:tmpl w:val="29E6A80E"/>
    <w:lvl w:ilvl="0" w:tplc="7A8A89A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2A3E10"/>
    <w:multiLevelType w:val="hybridMultilevel"/>
    <w:tmpl w:val="C6C4DBA4"/>
    <w:lvl w:ilvl="0" w:tplc="3E5CB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D07E15"/>
    <w:multiLevelType w:val="hybridMultilevel"/>
    <w:tmpl w:val="730880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BF5302"/>
    <w:multiLevelType w:val="hybridMultilevel"/>
    <w:tmpl w:val="8834C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28007D"/>
    <w:multiLevelType w:val="hybridMultilevel"/>
    <w:tmpl w:val="B30C58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2664ACA"/>
    <w:multiLevelType w:val="hybridMultilevel"/>
    <w:tmpl w:val="D44E55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271D3BEF"/>
    <w:multiLevelType w:val="multilevel"/>
    <w:tmpl w:val="FBAC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4871F8"/>
    <w:multiLevelType w:val="hybridMultilevel"/>
    <w:tmpl w:val="F15263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293A08"/>
    <w:multiLevelType w:val="multilevel"/>
    <w:tmpl w:val="26DE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975E3"/>
    <w:multiLevelType w:val="hybridMultilevel"/>
    <w:tmpl w:val="8B5CAD6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09A52DF"/>
    <w:multiLevelType w:val="hybridMultilevel"/>
    <w:tmpl w:val="1166B3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701C30"/>
    <w:multiLevelType w:val="hybridMultilevel"/>
    <w:tmpl w:val="30DAA4A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15:restartNumberingAfterBreak="0">
    <w:nsid w:val="3887479C"/>
    <w:multiLevelType w:val="hybridMultilevel"/>
    <w:tmpl w:val="DBB416CA"/>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4" w15:restartNumberingAfterBreak="0">
    <w:nsid w:val="3C082F0A"/>
    <w:multiLevelType w:val="hybridMultilevel"/>
    <w:tmpl w:val="A6F0E2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29F09B4"/>
    <w:multiLevelType w:val="hybridMultilevel"/>
    <w:tmpl w:val="E9AE7E1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15:restartNumberingAfterBreak="0">
    <w:nsid w:val="430849CF"/>
    <w:multiLevelType w:val="multilevel"/>
    <w:tmpl w:val="B9D0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BC387E"/>
    <w:multiLevelType w:val="hybridMultilevel"/>
    <w:tmpl w:val="F0188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F42B3A"/>
    <w:multiLevelType w:val="multilevel"/>
    <w:tmpl w:val="10F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7208CC"/>
    <w:multiLevelType w:val="hybridMultilevel"/>
    <w:tmpl w:val="38E65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814F57"/>
    <w:multiLevelType w:val="multilevel"/>
    <w:tmpl w:val="02B2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6252CE"/>
    <w:multiLevelType w:val="multilevel"/>
    <w:tmpl w:val="E6C0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9467F1"/>
    <w:multiLevelType w:val="hybridMultilevel"/>
    <w:tmpl w:val="A2623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245A8F"/>
    <w:multiLevelType w:val="hybridMultilevel"/>
    <w:tmpl w:val="B3147AAE"/>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CBE3423"/>
    <w:multiLevelType w:val="hybridMultilevel"/>
    <w:tmpl w:val="A7A2827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A144AF3"/>
    <w:multiLevelType w:val="hybridMultilevel"/>
    <w:tmpl w:val="E6DACEE6"/>
    <w:lvl w:ilvl="0" w:tplc="B68E0818">
      <w:start w:val="2018"/>
      <w:numFmt w:val="bullet"/>
      <w:lvlText w:val="-"/>
      <w:lvlJc w:val="left"/>
      <w:pPr>
        <w:ind w:left="6314" w:hanging="360"/>
      </w:pPr>
      <w:rPr>
        <w:rFonts w:ascii="Times New Roman" w:eastAsia="Times New Roman" w:hAnsi="Times New Roman" w:cs="Times New Roman" w:hint="default"/>
      </w:rPr>
    </w:lvl>
    <w:lvl w:ilvl="1" w:tplc="04190003" w:tentative="1">
      <w:start w:val="1"/>
      <w:numFmt w:val="bullet"/>
      <w:lvlText w:val="o"/>
      <w:lvlJc w:val="left"/>
      <w:pPr>
        <w:ind w:left="7034" w:hanging="360"/>
      </w:pPr>
      <w:rPr>
        <w:rFonts w:ascii="Courier New" w:hAnsi="Courier New" w:cs="Courier New" w:hint="default"/>
      </w:rPr>
    </w:lvl>
    <w:lvl w:ilvl="2" w:tplc="04190005" w:tentative="1">
      <w:start w:val="1"/>
      <w:numFmt w:val="bullet"/>
      <w:lvlText w:val=""/>
      <w:lvlJc w:val="left"/>
      <w:pPr>
        <w:ind w:left="7754" w:hanging="360"/>
      </w:pPr>
      <w:rPr>
        <w:rFonts w:ascii="Wingdings" w:hAnsi="Wingdings" w:hint="default"/>
      </w:rPr>
    </w:lvl>
    <w:lvl w:ilvl="3" w:tplc="04190001" w:tentative="1">
      <w:start w:val="1"/>
      <w:numFmt w:val="bullet"/>
      <w:lvlText w:val=""/>
      <w:lvlJc w:val="left"/>
      <w:pPr>
        <w:ind w:left="8474" w:hanging="360"/>
      </w:pPr>
      <w:rPr>
        <w:rFonts w:ascii="Symbol" w:hAnsi="Symbol" w:hint="default"/>
      </w:rPr>
    </w:lvl>
    <w:lvl w:ilvl="4" w:tplc="04190003" w:tentative="1">
      <w:start w:val="1"/>
      <w:numFmt w:val="bullet"/>
      <w:lvlText w:val="o"/>
      <w:lvlJc w:val="left"/>
      <w:pPr>
        <w:ind w:left="9194" w:hanging="360"/>
      </w:pPr>
      <w:rPr>
        <w:rFonts w:ascii="Courier New" w:hAnsi="Courier New" w:cs="Courier New" w:hint="default"/>
      </w:rPr>
    </w:lvl>
    <w:lvl w:ilvl="5" w:tplc="04190005" w:tentative="1">
      <w:start w:val="1"/>
      <w:numFmt w:val="bullet"/>
      <w:lvlText w:val=""/>
      <w:lvlJc w:val="left"/>
      <w:pPr>
        <w:ind w:left="9914" w:hanging="360"/>
      </w:pPr>
      <w:rPr>
        <w:rFonts w:ascii="Wingdings" w:hAnsi="Wingdings" w:hint="default"/>
      </w:rPr>
    </w:lvl>
    <w:lvl w:ilvl="6" w:tplc="04190001" w:tentative="1">
      <w:start w:val="1"/>
      <w:numFmt w:val="bullet"/>
      <w:lvlText w:val=""/>
      <w:lvlJc w:val="left"/>
      <w:pPr>
        <w:ind w:left="10634" w:hanging="360"/>
      </w:pPr>
      <w:rPr>
        <w:rFonts w:ascii="Symbol" w:hAnsi="Symbol" w:hint="default"/>
      </w:rPr>
    </w:lvl>
    <w:lvl w:ilvl="7" w:tplc="04190003" w:tentative="1">
      <w:start w:val="1"/>
      <w:numFmt w:val="bullet"/>
      <w:lvlText w:val="o"/>
      <w:lvlJc w:val="left"/>
      <w:pPr>
        <w:ind w:left="11354" w:hanging="360"/>
      </w:pPr>
      <w:rPr>
        <w:rFonts w:ascii="Courier New" w:hAnsi="Courier New" w:cs="Courier New" w:hint="default"/>
      </w:rPr>
    </w:lvl>
    <w:lvl w:ilvl="8" w:tplc="04190005" w:tentative="1">
      <w:start w:val="1"/>
      <w:numFmt w:val="bullet"/>
      <w:lvlText w:val=""/>
      <w:lvlJc w:val="left"/>
      <w:pPr>
        <w:ind w:left="12074" w:hanging="360"/>
      </w:pPr>
      <w:rPr>
        <w:rFonts w:ascii="Wingdings" w:hAnsi="Wingdings" w:hint="default"/>
      </w:rPr>
    </w:lvl>
  </w:abstractNum>
  <w:abstractNum w:abstractNumId="36" w15:restartNumberingAfterBreak="0">
    <w:nsid w:val="79BB4FFD"/>
    <w:multiLevelType w:val="hybridMultilevel"/>
    <w:tmpl w:val="D4B48364"/>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15:restartNumberingAfterBreak="0">
    <w:nsid w:val="7F9C58DB"/>
    <w:multiLevelType w:val="hybridMultilevel"/>
    <w:tmpl w:val="AA8EA59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8"/>
  </w:num>
  <w:num w:numId="4">
    <w:abstractNumId w:val="12"/>
  </w:num>
  <w:num w:numId="5">
    <w:abstractNumId w:val="11"/>
  </w:num>
  <w:num w:numId="6">
    <w:abstractNumId w:val="30"/>
  </w:num>
  <w:num w:numId="7">
    <w:abstractNumId w:val="28"/>
  </w:num>
  <w:num w:numId="8">
    <w:abstractNumId w:val="17"/>
  </w:num>
  <w:num w:numId="9">
    <w:abstractNumId w:val="29"/>
  </w:num>
  <w:num w:numId="10">
    <w:abstractNumId w:val="9"/>
  </w:num>
  <w:num w:numId="11">
    <w:abstractNumId w:val="6"/>
  </w:num>
  <w:num w:numId="12">
    <w:abstractNumId w:val="5"/>
  </w:num>
  <w:num w:numId="13">
    <w:abstractNumId w:val="37"/>
  </w:num>
  <w:num w:numId="14">
    <w:abstractNumId w:val="20"/>
  </w:num>
  <w:num w:numId="15">
    <w:abstractNumId w:val="25"/>
  </w:num>
  <w:num w:numId="16">
    <w:abstractNumId w:val="33"/>
  </w:num>
  <w:num w:numId="17">
    <w:abstractNumId w:val="24"/>
  </w:num>
  <w:num w:numId="18">
    <w:abstractNumId w:val="10"/>
  </w:num>
  <w:num w:numId="19">
    <w:abstractNumId w:val="13"/>
  </w:num>
  <w:num w:numId="20">
    <w:abstractNumId w:val="22"/>
  </w:num>
  <w:num w:numId="21">
    <w:abstractNumId w:val="26"/>
  </w:num>
  <w:num w:numId="22">
    <w:abstractNumId w:val="2"/>
  </w:num>
  <w:num w:numId="23">
    <w:abstractNumId w:val="36"/>
  </w:num>
  <w:num w:numId="24">
    <w:abstractNumId w:val="1"/>
  </w:num>
  <w:num w:numId="25">
    <w:abstractNumId w:val="18"/>
  </w:num>
  <w:num w:numId="26">
    <w:abstractNumId w:val="21"/>
  </w:num>
  <w:num w:numId="27">
    <w:abstractNumId w:val="7"/>
  </w:num>
  <w:num w:numId="28">
    <w:abstractNumId w:val="4"/>
  </w:num>
  <w:num w:numId="29">
    <w:abstractNumId w:val="27"/>
  </w:num>
  <w:num w:numId="30">
    <w:abstractNumId w:val="16"/>
  </w:num>
  <w:num w:numId="31">
    <w:abstractNumId w:val="23"/>
  </w:num>
  <w:num w:numId="32">
    <w:abstractNumId w:val="0"/>
  </w:num>
  <w:num w:numId="33">
    <w:abstractNumId w:val="34"/>
  </w:num>
  <w:num w:numId="34">
    <w:abstractNumId w:val="15"/>
  </w:num>
  <w:num w:numId="35">
    <w:abstractNumId w:val="32"/>
  </w:num>
  <w:num w:numId="36">
    <w:abstractNumId w:val="3"/>
  </w:num>
  <w:num w:numId="37">
    <w:abstractNumId w:val="1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E1307"/>
    <w:rsid w:val="000006A7"/>
    <w:rsid w:val="00000BD2"/>
    <w:rsid w:val="000022A6"/>
    <w:rsid w:val="000031E8"/>
    <w:rsid w:val="000041D9"/>
    <w:rsid w:val="00004737"/>
    <w:rsid w:val="00004A34"/>
    <w:rsid w:val="00005537"/>
    <w:rsid w:val="0000567B"/>
    <w:rsid w:val="00005F95"/>
    <w:rsid w:val="000101F5"/>
    <w:rsid w:val="00011160"/>
    <w:rsid w:val="00011175"/>
    <w:rsid w:val="00011C01"/>
    <w:rsid w:val="00012525"/>
    <w:rsid w:val="000126E1"/>
    <w:rsid w:val="000132C0"/>
    <w:rsid w:val="0001331C"/>
    <w:rsid w:val="0001387D"/>
    <w:rsid w:val="00014307"/>
    <w:rsid w:val="00014F52"/>
    <w:rsid w:val="0001611C"/>
    <w:rsid w:val="00016483"/>
    <w:rsid w:val="000173FF"/>
    <w:rsid w:val="0001789E"/>
    <w:rsid w:val="0002066E"/>
    <w:rsid w:val="00020A9A"/>
    <w:rsid w:val="00020CDF"/>
    <w:rsid w:val="00021F7F"/>
    <w:rsid w:val="00022185"/>
    <w:rsid w:val="000232C6"/>
    <w:rsid w:val="0002343D"/>
    <w:rsid w:val="00025000"/>
    <w:rsid w:val="00026A12"/>
    <w:rsid w:val="000278AF"/>
    <w:rsid w:val="00033B24"/>
    <w:rsid w:val="000359EF"/>
    <w:rsid w:val="00035C93"/>
    <w:rsid w:val="00040CA2"/>
    <w:rsid w:val="00041DD8"/>
    <w:rsid w:val="000423B9"/>
    <w:rsid w:val="00042BD5"/>
    <w:rsid w:val="00042DE6"/>
    <w:rsid w:val="00043725"/>
    <w:rsid w:val="00043899"/>
    <w:rsid w:val="00043FE6"/>
    <w:rsid w:val="0004408F"/>
    <w:rsid w:val="000441E9"/>
    <w:rsid w:val="00044535"/>
    <w:rsid w:val="00044E05"/>
    <w:rsid w:val="0004610E"/>
    <w:rsid w:val="0004640C"/>
    <w:rsid w:val="000471CA"/>
    <w:rsid w:val="000509EB"/>
    <w:rsid w:val="0005152F"/>
    <w:rsid w:val="000517DF"/>
    <w:rsid w:val="00052ED4"/>
    <w:rsid w:val="000538A9"/>
    <w:rsid w:val="00053A99"/>
    <w:rsid w:val="000541E3"/>
    <w:rsid w:val="000547EC"/>
    <w:rsid w:val="00054980"/>
    <w:rsid w:val="0005787B"/>
    <w:rsid w:val="00057A1C"/>
    <w:rsid w:val="00061274"/>
    <w:rsid w:val="00061B76"/>
    <w:rsid w:val="00061D53"/>
    <w:rsid w:val="00062C48"/>
    <w:rsid w:val="00062E58"/>
    <w:rsid w:val="000631A6"/>
    <w:rsid w:val="00064A12"/>
    <w:rsid w:val="0006511C"/>
    <w:rsid w:val="0006519B"/>
    <w:rsid w:val="0006527B"/>
    <w:rsid w:val="00066F88"/>
    <w:rsid w:val="0007231D"/>
    <w:rsid w:val="00073457"/>
    <w:rsid w:val="000746AE"/>
    <w:rsid w:val="0007510D"/>
    <w:rsid w:val="00075634"/>
    <w:rsid w:val="00077760"/>
    <w:rsid w:val="00077808"/>
    <w:rsid w:val="00080AA4"/>
    <w:rsid w:val="00080E86"/>
    <w:rsid w:val="00081114"/>
    <w:rsid w:val="00082EB1"/>
    <w:rsid w:val="00083021"/>
    <w:rsid w:val="00083662"/>
    <w:rsid w:val="000841D4"/>
    <w:rsid w:val="00084496"/>
    <w:rsid w:val="00084693"/>
    <w:rsid w:val="00085929"/>
    <w:rsid w:val="00085C3A"/>
    <w:rsid w:val="00086D73"/>
    <w:rsid w:val="000902E3"/>
    <w:rsid w:val="00090E47"/>
    <w:rsid w:val="00093F21"/>
    <w:rsid w:val="00096036"/>
    <w:rsid w:val="0009783A"/>
    <w:rsid w:val="000A11B7"/>
    <w:rsid w:val="000A1C75"/>
    <w:rsid w:val="000A2134"/>
    <w:rsid w:val="000A2804"/>
    <w:rsid w:val="000A3113"/>
    <w:rsid w:val="000A399C"/>
    <w:rsid w:val="000A3CE0"/>
    <w:rsid w:val="000A3F7B"/>
    <w:rsid w:val="000A40DF"/>
    <w:rsid w:val="000A682C"/>
    <w:rsid w:val="000A7328"/>
    <w:rsid w:val="000A78FF"/>
    <w:rsid w:val="000B09D9"/>
    <w:rsid w:val="000B0C18"/>
    <w:rsid w:val="000B25A2"/>
    <w:rsid w:val="000B375E"/>
    <w:rsid w:val="000B4074"/>
    <w:rsid w:val="000B4718"/>
    <w:rsid w:val="000B53A5"/>
    <w:rsid w:val="000B5A63"/>
    <w:rsid w:val="000B5C0A"/>
    <w:rsid w:val="000B719C"/>
    <w:rsid w:val="000B781B"/>
    <w:rsid w:val="000C029F"/>
    <w:rsid w:val="000C08AA"/>
    <w:rsid w:val="000C0B27"/>
    <w:rsid w:val="000C1F7F"/>
    <w:rsid w:val="000C22D0"/>
    <w:rsid w:val="000C2B64"/>
    <w:rsid w:val="000C4418"/>
    <w:rsid w:val="000C4504"/>
    <w:rsid w:val="000C4BEC"/>
    <w:rsid w:val="000C693F"/>
    <w:rsid w:val="000C758E"/>
    <w:rsid w:val="000C7702"/>
    <w:rsid w:val="000C79B5"/>
    <w:rsid w:val="000D042C"/>
    <w:rsid w:val="000D0713"/>
    <w:rsid w:val="000D2FDC"/>
    <w:rsid w:val="000D3599"/>
    <w:rsid w:val="000D3D1B"/>
    <w:rsid w:val="000D4F24"/>
    <w:rsid w:val="000D6BC3"/>
    <w:rsid w:val="000D6C12"/>
    <w:rsid w:val="000D6D1C"/>
    <w:rsid w:val="000E14B8"/>
    <w:rsid w:val="000E2DE1"/>
    <w:rsid w:val="000E31D7"/>
    <w:rsid w:val="000E3A43"/>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12"/>
    <w:rsid w:val="000F69DD"/>
    <w:rsid w:val="000F6C4D"/>
    <w:rsid w:val="000F703A"/>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FD7"/>
    <w:rsid w:val="00120556"/>
    <w:rsid w:val="0012055C"/>
    <w:rsid w:val="00120726"/>
    <w:rsid w:val="0012169B"/>
    <w:rsid w:val="001224D7"/>
    <w:rsid w:val="001229AE"/>
    <w:rsid w:val="00123378"/>
    <w:rsid w:val="001236EE"/>
    <w:rsid w:val="0012374A"/>
    <w:rsid w:val="001237A1"/>
    <w:rsid w:val="0013024E"/>
    <w:rsid w:val="0013062F"/>
    <w:rsid w:val="00131493"/>
    <w:rsid w:val="00132DB0"/>
    <w:rsid w:val="00133DA8"/>
    <w:rsid w:val="00135E7D"/>
    <w:rsid w:val="0013735B"/>
    <w:rsid w:val="001375E3"/>
    <w:rsid w:val="00137C13"/>
    <w:rsid w:val="00137EA3"/>
    <w:rsid w:val="00140634"/>
    <w:rsid w:val="0014120F"/>
    <w:rsid w:val="00142537"/>
    <w:rsid w:val="00145317"/>
    <w:rsid w:val="001453DD"/>
    <w:rsid w:val="00145549"/>
    <w:rsid w:val="00145AE2"/>
    <w:rsid w:val="001479C3"/>
    <w:rsid w:val="00147BF0"/>
    <w:rsid w:val="00150691"/>
    <w:rsid w:val="001510E8"/>
    <w:rsid w:val="001512D2"/>
    <w:rsid w:val="00151FF1"/>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C5C"/>
    <w:rsid w:val="0016233D"/>
    <w:rsid w:val="0016707F"/>
    <w:rsid w:val="001678B0"/>
    <w:rsid w:val="00167FE3"/>
    <w:rsid w:val="00171EF6"/>
    <w:rsid w:val="001722CA"/>
    <w:rsid w:val="001728A5"/>
    <w:rsid w:val="001728E7"/>
    <w:rsid w:val="00174422"/>
    <w:rsid w:val="00175B91"/>
    <w:rsid w:val="00175D0A"/>
    <w:rsid w:val="0017648C"/>
    <w:rsid w:val="00176B2B"/>
    <w:rsid w:val="00176BDB"/>
    <w:rsid w:val="00176BFE"/>
    <w:rsid w:val="00177013"/>
    <w:rsid w:val="00177EC2"/>
    <w:rsid w:val="001806ED"/>
    <w:rsid w:val="0018086A"/>
    <w:rsid w:val="0018118D"/>
    <w:rsid w:val="00182222"/>
    <w:rsid w:val="00182767"/>
    <w:rsid w:val="001853D4"/>
    <w:rsid w:val="00185871"/>
    <w:rsid w:val="00185DE3"/>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0943"/>
    <w:rsid w:val="001A1AAE"/>
    <w:rsid w:val="001A1B52"/>
    <w:rsid w:val="001A271B"/>
    <w:rsid w:val="001A439B"/>
    <w:rsid w:val="001A6798"/>
    <w:rsid w:val="001A6BDB"/>
    <w:rsid w:val="001A791F"/>
    <w:rsid w:val="001B010F"/>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263B"/>
    <w:rsid w:val="001E487B"/>
    <w:rsid w:val="001E647B"/>
    <w:rsid w:val="001E77F0"/>
    <w:rsid w:val="001F12E2"/>
    <w:rsid w:val="001F5C64"/>
    <w:rsid w:val="001F7A66"/>
    <w:rsid w:val="00200D22"/>
    <w:rsid w:val="00200F30"/>
    <w:rsid w:val="002020D3"/>
    <w:rsid w:val="00204CE8"/>
    <w:rsid w:val="00204FA0"/>
    <w:rsid w:val="002054E4"/>
    <w:rsid w:val="00210014"/>
    <w:rsid w:val="0021102C"/>
    <w:rsid w:val="0021103E"/>
    <w:rsid w:val="00211507"/>
    <w:rsid w:val="00211CB9"/>
    <w:rsid w:val="00211F66"/>
    <w:rsid w:val="002129E3"/>
    <w:rsid w:val="00212CF2"/>
    <w:rsid w:val="002133F3"/>
    <w:rsid w:val="002142CD"/>
    <w:rsid w:val="00214A51"/>
    <w:rsid w:val="002153D2"/>
    <w:rsid w:val="00216359"/>
    <w:rsid w:val="00220643"/>
    <w:rsid w:val="00220924"/>
    <w:rsid w:val="00220A9F"/>
    <w:rsid w:val="002222F3"/>
    <w:rsid w:val="0022298D"/>
    <w:rsid w:val="00223FE8"/>
    <w:rsid w:val="002247A6"/>
    <w:rsid w:val="00225CD9"/>
    <w:rsid w:val="00226317"/>
    <w:rsid w:val="00226805"/>
    <w:rsid w:val="0023050C"/>
    <w:rsid w:val="00230FC5"/>
    <w:rsid w:val="00233A3D"/>
    <w:rsid w:val="002340E7"/>
    <w:rsid w:val="0023522A"/>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8ED"/>
    <w:rsid w:val="00250F2B"/>
    <w:rsid w:val="0025189A"/>
    <w:rsid w:val="00251E43"/>
    <w:rsid w:val="00252FAC"/>
    <w:rsid w:val="00253310"/>
    <w:rsid w:val="00255CFB"/>
    <w:rsid w:val="0025736C"/>
    <w:rsid w:val="00257A7B"/>
    <w:rsid w:val="00260593"/>
    <w:rsid w:val="002628F7"/>
    <w:rsid w:val="00262BB5"/>
    <w:rsid w:val="00262BC5"/>
    <w:rsid w:val="00262EE7"/>
    <w:rsid w:val="00263954"/>
    <w:rsid w:val="0026478E"/>
    <w:rsid w:val="0026693C"/>
    <w:rsid w:val="00266979"/>
    <w:rsid w:val="00266F9E"/>
    <w:rsid w:val="002700FC"/>
    <w:rsid w:val="00270380"/>
    <w:rsid w:val="002703DB"/>
    <w:rsid w:val="00270581"/>
    <w:rsid w:val="002708DE"/>
    <w:rsid w:val="00270F12"/>
    <w:rsid w:val="002713E1"/>
    <w:rsid w:val="00271A75"/>
    <w:rsid w:val="00271BD9"/>
    <w:rsid w:val="00271E6C"/>
    <w:rsid w:val="002722A2"/>
    <w:rsid w:val="0027511B"/>
    <w:rsid w:val="00275E62"/>
    <w:rsid w:val="002760BF"/>
    <w:rsid w:val="00277B13"/>
    <w:rsid w:val="00280155"/>
    <w:rsid w:val="00280ECD"/>
    <w:rsid w:val="0028159E"/>
    <w:rsid w:val="00282AC4"/>
    <w:rsid w:val="00282F76"/>
    <w:rsid w:val="00283E03"/>
    <w:rsid w:val="00284BEB"/>
    <w:rsid w:val="00285564"/>
    <w:rsid w:val="00285605"/>
    <w:rsid w:val="00285BEC"/>
    <w:rsid w:val="00287CCF"/>
    <w:rsid w:val="00287F11"/>
    <w:rsid w:val="00290408"/>
    <w:rsid w:val="00290D03"/>
    <w:rsid w:val="002914D3"/>
    <w:rsid w:val="002915BF"/>
    <w:rsid w:val="002920E3"/>
    <w:rsid w:val="002933D4"/>
    <w:rsid w:val="00293487"/>
    <w:rsid w:val="0029420F"/>
    <w:rsid w:val="002944CF"/>
    <w:rsid w:val="00294CA6"/>
    <w:rsid w:val="00294CEA"/>
    <w:rsid w:val="002950BB"/>
    <w:rsid w:val="002951E5"/>
    <w:rsid w:val="00296128"/>
    <w:rsid w:val="00296EE1"/>
    <w:rsid w:val="002972E5"/>
    <w:rsid w:val="002A08F5"/>
    <w:rsid w:val="002A1159"/>
    <w:rsid w:val="002A26AD"/>
    <w:rsid w:val="002A2723"/>
    <w:rsid w:val="002A2C98"/>
    <w:rsid w:val="002A31B2"/>
    <w:rsid w:val="002A4252"/>
    <w:rsid w:val="002A4563"/>
    <w:rsid w:val="002A555A"/>
    <w:rsid w:val="002A6160"/>
    <w:rsid w:val="002A68AE"/>
    <w:rsid w:val="002A717D"/>
    <w:rsid w:val="002A7EA9"/>
    <w:rsid w:val="002B019D"/>
    <w:rsid w:val="002B08FB"/>
    <w:rsid w:val="002B15BB"/>
    <w:rsid w:val="002B36D1"/>
    <w:rsid w:val="002B3AE5"/>
    <w:rsid w:val="002B3E29"/>
    <w:rsid w:val="002B47BF"/>
    <w:rsid w:val="002B5DDA"/>
    <w:rsid w:val="002B629C"/>
    <w:rsid w:val="002B6A65"/>
    <w:rsid w:val="002B7114"/>
    <w:rsid w:val="002B7806"/>
    <w:rsid w:val="002C0621"/>
    <w:rsid w:val="002C088B"/>
    <w:rsid w:val="002C08EB"/>
    <w:rsid w:val="002C119F"/>
    <w:rsid w:val="002C14D9"/>
    <w:rsid w:val="002C16D3"/>
    <w:rsid w:val="002C3790"/>
    <w:rsid w:val="002C61BB"/>
    <w:rsid w:val="002C6B03"/>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E1307"/>
    <w:rsid w:val="002E143F"/>
    <w:rsid w:val="002E2712"/>
    <w:rsid w:val="002E354F"/>
    <w:rsid w:val="002E3B15"/>
    <w:rsid w:val="002E44BD"/>
    <w:rsid w:val="002E4906"/>
    <w:rsid w:val="002E5DFE"/>
    <w:rsid w:val="002E5E18"/>
    <w:rsid w:val="002E66FF"/>
    <w:rsid w:val="002E6D26"/>
    <w:rsid w:val="002E7200"/>
    <w:rsid w:val="002F019A"/>
    <w:rsid w:val="002F2905"/>
    <w:rsid w:val="002F3881"/>
    <w:rsid w:val="002F447C"/>
    <w:rsid w:val="002F61CC"/>
    <w:rsid w:val="002F6E0C"/>
    <w:rsid w:val="002F6F23"/>
    <w:rsid w:val="002F7A7F"/>
    <w:rsid w:val="00300864"/>
    <w:rsid w:val="00300E47"/>
    <w:rsid w:val="0030225D"/>
    <w:rsid w:val="003022C9"/>
    <w:rsid w:val="003052B2"/>
    <w:rsid w:val="003067DA"/>
    <w:rsid w:val="003079EB"/>
    <w:rsid w:val="003101A5"/>
    <w:rsid w:val="00310883"/>
    <w:rsid w:val="00310B2B"/>
    <w:rsid w:val="00311A2B"/>
    <w:rsid w:val="003154C3"/>
    <w:rsid w:val="0031762A"/>
    <w:rsid w:val="00320790"/>
    <w:rsid w:val="00320CF8"/>
    <w:rsid w:val="003215C4"/>
    <w:rsid w:val="00321BA0"/>
    <w:rsid w:val="0032384C"/>
    <w:rsid w:val="003240BB"/>
    <w:rsid w:val="00325283"/>
    <w:rsid w:val="00325B4B"/>
    <w:rsid w:val="0032699A"/>
    <w:rsid w:val="00326D6B"/>
    <w:rsid w:val="00327120"/>
    <w:rsid w:val="00327BFF"/>
    <w:rsid w:val="003321A5"/>
    <w:rsid w:val="00332DD0"/>
    <w:rsid w:val="003347F4"/>
    <w:rsid w:val="00334C3C"/>
    <w:rsid w:val="003351CE"/>
    <w:rsid w:val="00335AB1"/>
    <w:rsid w:val="00335B7F"/>
    <w:rsid w:val="0033652C"/>
    <w:rsid w:val="003365DC"/>
    <w:rsid w:val="00337184"/>
    <w:rsid w:val="00343D6F"/>
    <w:rsid w:val="0034475D"/>
    <w:rsid w:val="003448F7"/>
    <w:rsid w:val="00344985"/>
    <w:rsid w:val="00345026"/>
    <w:rsid w:val="00345172"/>
    <w:rsid w:val="003471DA"/>
    <w:rsid w:val="003473B1"/>
    <w:rsid w:val="00347DD0"/>
    <w:rsid w:val="00350C06"/>
    <w:rsid w:val="00350CA9"/>
    <w:rsid w:val="003512C8"/>
    <w:rsid w:val="00351901"/>
    <w:rsid w:val="00352759"/>
    <w:rsid w:val="00354A05"/>
    <w:rsid w:val="00354EDE"/>
    <w:rsid w:val="00356695"/>
    <w:rsid w:val="0035685C"/>
    <w:rsid w:val="00356D89"/>
    <w:rsid w:val="003571BB"/>
    <w:rsid w:val="003578F3"/>
    <w:rsid w:val="00357B40"/>
    <w:rsid w:val="003609F2"/>
    <w:rsid w:val="00361BEE"/>
    <w:rsid w:val="0036246F"/>
    <w:rsid w:val="0036298A"/>
    <w:rsid w:val="00363F84"/>
    <w:rsid w:val="0036429E"/>
    <w:rsid w:val="00364310"/>
    <w:rsid w:val="003647F1"/>
    <w:rsid w:val="00365279"/>
    <w:rsid w:val="00365334"/>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E10"/>
    <w:rsid w:val="003915A6"/>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5DC"/>
    <w:rsid w:val="003B12E2"/>
    <w:rsid w:val="003B1517"/>
    <w:rsid w:val="003B17D8"/>
    <w:rsid w:val="003B1AEF"/>
    <w:rsid w:val="003B3C5E"/>
    <w:rsid w:val="003B3E69"/>
    <w:rsid w:val="003B4F07"/>
    <w:rsid w:val="003B62CC"/>
    <w:rsid w:val="003B7F90"/>
    <w:rsid w:val="003C0313"/>
    <w:rsid w:val="003C04A5"/>
    <w:rsid w:val="003C2321"/>
    <w:rsid w:val="003C241F"/>
    <w:rsid w:val="003C2AA8"/>
    <w:rsid w:val="003C3D54"/>
    <w:rsid w:val="003C51D7"/>
    <w:rsid w:val="003C553B"/>
    <w:rsid w:val="003C5B2B"/>
    <w:rsid w:val="003C6E90"/>
    <w:rsid w:val="003D0169"/>
    <w:rsid w:val="003D0DB8"/>
    <w:rsid w:val="003D42C6"/>
    <w:rsid w:val="003D591C"/>
    <w:rsid w:val="003D6EAD"/>
    <w:rsid w:val="003D71E1"/>
    <w:rsid w:val="003E00A1"/>
    <w:rsid w:val="003E1657"/>
    <w:rsid w:val="003E18AE"/>
    <w:rsid w:val="003E31D8"/>
    <w:rsid w:val="003E352F"/>
    <w:rsid w:val="003E5BA3"/>
    <w:rsid w:val="003E6E35"/>
    <w:rsid w:val="003E709B"/>
    <w:rsid w:val="003E72B0"/>
    <w:rsid w:val="003F07E5"/>
    <w:rsid w:val="003F12E6"/>
    <w:rsid w:val="003F13D1"/>
    <w:rsid w:val="003F1421"/>
    <w:rsid w:val="003F1516"/>
    <w:rsid w:val="003F1C14"/>
    <w:rsid w:val="003F2A77"/>
    <w:rsid w:val="003F3887"/>
    <w:rsid w:val="003F39A6"/>
    <w:rsid w:val="003F40B4"/>
    <w:rsid w:val="003F47FE"/>
    <w:rsid w:val="003F51F3"/>
    <w:rsid w:val="003F5256"/>
    <w:rsid w:val="003F7171"/>
    <w:rsid w:val="003F71EE"/>
    <w:rsid w:val="003F77C3"/>
    <w:rsid w:val="003F7C68"/>
    <w:rsid w:val="00400A60"/>
    <w:rsid w:val="004012FB"/>
    <w:rsid w:val="004019C7"/>
    <w:rsid w:val="00403A86"/>
    <w:rsid w:val="00403C6F"/>
    <w:rsid w:val="00405BE1"/>
    <w:rsid w:val="004074C9"/>
    <w:rsid w:val="00407B38"/>
    <w:rsid w:val="00407FAE"/>
    <w:rsid w:val="00411805"/>
    <w:rsid w:val="004139E3"/>
    <w:rsid w:val="0041419A"/>
    <w:rsid w:val="00415066"/>
    <w:rsid w:val="004151EE"/>
    <w:rsid w:val="004154FA"/>
    <w:rsid w:val="00415830"/>
    <w:rsid w:val="00416FE5"/>
    <w:rsid w:val="004174C3"/>
    <w:rsid w:val="00417693"/>
    <w:rsid w:val="0042118A"/>
    <w:rsid w:val="004224A8"/>
    <w:rsid w:val="004225DF"/>
    <w:rsid w:val="00422F41"/>
    <w:rsid w:val="00424385"/>
    <w:rsid w:val="00424600"/>
    <w:rsid w:val="00425067"/>
    <w:rsid w:val="0042584A"/>
    <w:rsid w:val="0042620E"/>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1A16"/>
    <w:rsid w:val="004420EC"/>
    <w:rsid w:val="004427C2"/>
    <w:rsid w:val="004444E8"/>
    <w:rsid w:val="004447C4"/>
    <w:rsid w:val="00444C98"/>
    <w:rsid w:val="0044545F"/>
    <w:rsid w:val="004459A6"/>
    <w:rsid w:val="00445B1E"/>
    <w:rsid w:val="00446429"/>
    <w:rsid w:val="00446538"/>
    <w:rsid w:val="00446BB4"/>
    <w:rsid w:val="00446D08"/>
    <w:rsid w:val="0044704C"/>
    <w:rsid w:val="00451DF6"/>
    <w:rsid w:val="00452A74"/>
    <w:rsid w:val="00452B7F"/>
    <w:rsid w:val="00454A3A"/>
    <w:rsid w:val="00455F4A"/>
    <w:rsid w:val="004567AA"/>
    <w:rsid w:val="00456AFF"/>
    <w:rsid w:val="00456D94"/>
    <w:rsid w:val="0045790F"/>
    <w:rsid w:val="00461CE2"/>
    <w:rsid w:val="00461F6D"/>
    <w:rsid w:val="00464949"/>
    <w:rsid w:val="0046636D"/>
    <w:rsid w:val="004666BA"/>
    <w:rsid w:val="004668D0"/>
    <w:rsid w:val="00466E67"/>
    <w:rsid w:val="004705CC"/>
    <w:rsid w:val="00470AC0"/>
    <w:rsid w:val="0047309F"/>
    <w:rsid w:val="004738EF"/>
    <w:rsid w:val="004740C3"/>
    <w:rsid w:val="0047414D"/>
    <w:rsid w:val="00474389"/>
    <w:rsid w:val="004748AF"/>
    <w:rsid w:val="00476281"/>
    <w:rsid w:val="00481772"/>
    <w:rsid w:val="0048504A"/>
    <w:rsid w:val="004850DE"/>
    <w:rsid w:val="0048644E"/>
    <w:rsid w:val="00486E80"/>
    <w:rsid w:val="004871B0"/>
    <w:rsid w:val="00487292"/>
    <w:rsid w:val="00487A75"/>
    <w:rsid w:val="00487EF2"/>
    <w:rsid w:val="004910A9"/>
    <w:rsid w:val="00491690"/>
    <w:rsid w:val="0049184E"/>
    <w:rsid w:val="004937A2"/>
    <w:rsid w:val="00495893"/>
    <w:rsid w:val="00495C5E"/>
    <w:rsid w:val="00496DB2"/>
    <w:rsid w:val="004A041A"/>
    <w:rsid w:val="004A079D"/>
    <w:rsid w:val="004A0F26"/>
    <w:rsid w:val="004A142A"/>
    <w:rsid w:val="004A25D0"/>
    <w:rsid w:val="004A5E91"/>
    <w:rsid w:val="004A6B11"/>
    <w:rsid w:val="004A743B"/>
    <w:rsid w:val="004B0D45"/>
    <w:rsid w:val="004B154F"/>
    <w:rsid w:val="004B1B61"/>
    <w:rsid w:val="004B1E3C"/>
    <w:rsid w:val="004B32A2"/>
    <w:rsid w:val="004B39A1"/>
    <w:rsid w:val="004B4343"/>
    <w:rsid w:val="004B55E3"/>
    <w:rsid w:val="004B625C"/>
    <w:rsid w:val="004B62C7"/>
    <w:rsid w:val="004B62E8"/>
    <w:rsid w:val="004B71AE"/>
    <w:rsid w:val="004B7681"/>
    <w:rsid w:val="004C1044"/>
    <w:rsid w:val="004C1A49"/>
    <w:rsid w:val="004C2102"/>
    <w:rsid w:val="004C222F"/>
    <w:rsid w:val="004C2557"/>
    <w:rsid w:val="004C3E02"/>
    <w:rsid w:val="004C47A2"/>
    <w:rsid w:val="004C5242"/>
    <w:rsid w:val="004C6D0A"/>
    <w:rsid w:val="004C7440"/>
    <w:rsid w:val="004C7AE4"/>
    <w:rsid w:val="004D0299"/>
    <w:rsid w:val="004D045D"/>
    <w:rsid w:val="004D117D"/>
    <w:rsid w:val="004D1D0B"/>
    <w:rsid w:val="004D214A"/>
    <w:rsid w:val="004D25EB"/>
    <w:rsid w:val="004D38DE"/>
    <w:rsid w:val="004D4626"/>
    <w:rsid w:val="004D4C40"/>
    <w:rsid w:val="004D4EBB"/>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D11"/>
    <w:rsid w:val="004F0304"/>
    <w:rsid w:val="004F07B2"/>
    <w:rsid w:val="004F13C1"/>
    <w:rsid w:val="004F1891"/>
    <w:rsid w:val="004F2335"/>
    <w:rsid w:val="004F290F"/>
    <w:rsid w:val="004F3150"/>
    <w:rsid w:val="004F3C43"/>
    <w:rsid w:val="004F3DBC"/>
    <w:rsid w:val="004F5268"/>
    <w:rsid w:val="004F553F"/>
    <w:rsid w:val="004F5B93"/>
    <w:rsid w:val="004F69C7"/>
    <w:rsid w:val="00501105"/>
    <w:rsid w:val="00501D0C"/>
    <w:rsid w:val="005034D4"/>
    <w:rsid w:val="00503EB8"/>
    <w:rsid w:val="00506958"/>
    <w:rsid w:val="005077C5"/>
    <w:rsid w:val="00507806"/>
    <w:rsid w:val="00510AC0"/>
    <w:rsid w:val="00511D72"/>
    <w:rsid w:val="005120E4"/>
    <w:rsid w:val="005125FF"/>
    <w:rsid w:val="00512FE1"/>
    <w:rsid w:val="0051300E"/>
    <w:rsid w:val="005132F9"/>
    <w:rsid w:val="00513B33"/>
    <w:rsid w:val="00513DF8"/>
    <w:rsid w:val="00515149"/>
    <w:rsid w:val="00516CBE"/>
    <w:rsid w:val="00521CAE"/>
    <w:rsid w:val="00523B7A"/>
    <w:rsid w:val="00523E81"/>
    <w:rsid w:val="005243C4"/>
    <w:rsid w:val="00525386"/>
    <w:rsid w:val="00525DE3"/>
    <w:rsid w:val="005261EA"/>
    <w:rsid w:val="00526218"/>
    <w:rsid w:val="00530BFA"/>
    <w:rsid w:val="0053282A"/>
    <w:rsid w:val="00532AB4"/>
    <w:rsid w:val="0053475A"/>
    <w:rsid w:val="0053496D"/>
    <w:rsid w:val="00535659"/>
    <w:rsid w:val="00535734"/>
    <w:rsid w:val="00535CE0"/>
    <w:rsid w:val="00536D2A"/>
    <w:rsid w:val="0053740F"/>
    <w:rsid w:val="0054077B"/>
    <w:rsid w:val="0054085B"/>
    <w:rsid w:val="00540D15"/>
    <w:rsid w:val="0054253C"/>
    <w:rsid w:val="00544568"/>
    <w:rsid w:val="0054476C"/>
    <w:rsid w:val="00544937"/>
    <w:rsid w:val="005453CE"/>
    <w:rsid w:val="00545AE1"/>
    <w:rsid w:val="005465E6"/>
    <w:rsid w:val="00547A0E"/>
    <w:rsid w:val="00547E14"/>
    <w:rsid w:val="00547E56"/>
    <w:rsid w:val="005506BC"/>
    <w:rsid w:val="005506E5"/>
    <w:rsid w:val="00552846"/>
    <w:rsid w:val="00555C01"/>
    <w:rsid w:val="00557027"/>
    <w:rsid w:val="005572AB"/>
    <w:rsid w:val="005577FF"/>
    <w:rsid w:val="00557827"/>
    <w:rsid w:val="00557E94"/>
    <w:rsid w:val="00561B09"/>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0CBF"/>
    <w:rsid w:val="005823FB"/>
    <w:rsid w:val="00582E1D"/>
    <w:rsid w:val="005834C7"/>
    <w:rsid w:val="00583E5B"/>
    <w:rsid w:val="0058572D"/>
    <w:rsid w:val="00586EE7"/>
    <w:rsid w:val="00587614"/>
    <w:rsid w:val="00587D08"/>
    <w:rsid w:val="005900B1"/>
    <w:rsid w:val="0059028C"/>
    <w:rsid w:val="005904BA"/>
    <w:rsid w:val="005907DF"/>
    <w:rsid w:val="00590BF6"/>
    <w:rsid w:val="00591E21"/>
    <w:rsid w:val="00593E4B"/>
    <w:rsid w:val="0059523E"/>
    <w:rsid w:val="00595EFF"/>
    <w:rsid w:val="00596FFF"/>
    <w:rsid w:val="00597757"/>
    <w:rsid w:val="005979BA"/>
    <w:rsid w:val="005A0882"/>
    <w:rsid w:val="005A0F94"/>
    <w:rsid w:val="005A36EE"/>
    <w:rsid w:val="005A3DFD"/>
    <w:rsid w:val="005A46C7"/>
    <w:rsid w:val="005A4BAE"/>
    <w:rsid w:val="005A4ED5"/>
    <w:rsid w:val="005A5E4C"/>
    <w:rsid w:val="005A6DCD"/>
    <w:rsid w:val="005B109D"/>
    <w:rsid w:val="005B25A1"/>
    <w:rsid w:val="005B2905"/>
    <w:rsid w:val="005B2CA2"/>
    <w:rsid w:val="005B3CFC"/>
    <w:rsid w:val="005B3E95"/>
    <w:rsid w:val="005B4C30"/>
    <w:rsid w:val="005B560E"/>
    <w:rsid w:val="005B5824"/>
    <w:rsid w:val="005B629E"/>
    <w:rsid w:val="005B62C8"/>
    <w:rsid w:val="005B6ABD"/>
    <w:rsid w:val="005C13C4"/>
    <w:rsid w:val="005C19D7"/>
    <w:rsid w:val="005C1AA2"/>
    <w:rsid w:val="005C1EA6"/>
    <w:rsid w:val="005C3B17"/>
    <w:rsid w:val="005C3FDF"/>
    <w:rsid w:val="005C48D2"/>
    <w:rsid w:val="005C58C6"/>
    <w:rsid w:val="005C6843"/>
    <w:rsid w:val="005C7B85"/>
    <w:rsid w:val="005D13F2"/>
    <w:rsid w:val="005D1F35"/>
    <w:rsid w:val="005D4182"/>
    <w:rsid w:val="005D42A8"/>
    <w:rsid w:val="005D468F"/>
    <w:rsid w:val="005D469F"/>
    <w:rsid w:val="005D46D9"/>
    <w:rsid w:val="005D4E48"/>
    <w:rsid w:val="005D534B"/>
    <w:rsid w:val="005D66D5"/>
    <w:rsid w:val="005D7507"/>
    <w:rsid w:val="005D7B7C"/>
    <w:rsid w:val="005E0458"/>
    <w:rsid w:val="005E064D"/>
    <w:rsid w:val="005E12D4"/>
    <w:rsid w:val="005E12E3"/>
    <w:rsid w:val="005E23CB"/>
    <w:rsid w:val="005E2AC3"/>
    <w:rsid w:val="005E4678"/>
    <w:rsid w:val="005E487F"/>
    <w:rsid w:val="005E6900"/>
    <w:rsid w:val="005E709D"/>
    <w:rsid w:val="005E70C5"/>
    <w:rsid w:val="005E7555"/>
    <w:rsid w:val="005E7793"/>
    <w:rsid w:val="005E77D0"/>
    <w:rsid w:val="005F10E4"/>
    <w:rsid w:val="005F1853"/>
    <w:rsid w:val="005F1E8B"/>
    <w:rsid w:val="005F231D"/>
    <w:rsid w:val="005F3AB6"/>
    <w:rsid w:val="005F6510"/>
    <w:rsid w:val="005F7867"/>
    <w:rsid w:val="006026F8"/>
    <w:rsid w:val="00604A1C"/>
    <w:rsid w:val="00604D3C"/>
    <w:rsid w:val="00604EC9"/>
    <w:rsid w:val="0060564A"/>
    <w:rsid w:val="0060584C"/>
    <w:rsid w:val="00611936"/>
    <w:rsid w:val="00611AD3"/>
    <w:rsid w:val="00611D1B"/>
    <w:rsid w:val="00612DE7"/>
    <w:rsid w:val="00613CEE"/>
    <w:rsid w:val="00613D85"/>
    <w:rsid w:val="006144FD"/>
    <w:rsid w:val="006148F4"/>
    <w:rsid w:val="00615551"/>
    <w:rsid w:val="006169CC"/>
    <w:rsid w:val="006179D0"/>
    <w:rsid w:val="00620125"/>
    <w:rsid w:val="00621F03"/>
    <w:rsid w:val="00622D3D"/>
    <w:rsid w:val="00623B61"/>
    <w:rsid w:val="00623D8E"/>
    <w:rsid w:val="00624672"/>
    <w:rsid w:val="00624E15"/>
    <w:rsid w:val="0062510A"/>
    <w:rsid w:val="00625A2B"/>
    <w:rsid w:val="00625ADF"/>
    <w:rsid w:val="00626F20"/>
    <w:rsid w:val="006309F5"/>
    <w:rsid w:val="00632007"/>
    <w:rsid w:val="00632153"/>
    <w:rsid w:val="006322BD"/>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69A"/>
    <w:rsid w:val="0065467A"/>
    <w:rsid w:val="00657477"/>
    <w:rsid w:val="00660098"/>
    <w:rsid w:val="006603B7"/>
    <w:rsid w:val="00661E87"/>
    <w:rsid w:val="00662E99"/>
    <w:rsid w:val="00664147"/>
    <w:rsid w:val="00664646"/>
    <w:rsid w:val="00665FDD"/>
    <w:rsid w:val="0067035A"/>
    <w:rsid w:val="006708BF"/>
    <w:rsid w:val="00670938"/>
    <w:rsid w:val="006711A8"/>
    <w:rsid w:val="0067274A"/>
    <w:rsid w:val="00672924"/>
    <w:rsid w:val="00672BBC"/>
    <w:rsid w:val="00674818"/>
    <w:rsid w:val="00675686"/>
    <w:rsid w:val="00675AAE"/>
    <w:rsid w:val="00675E60"/>
    <w:rsid w:val="00677749"/>
    <w:rsid w:val="00682C86"/>
    <w:rsid w:val="006831AD"/>
    <w:rsid w:val="006833A6"/>
    <w:rsid w:val="006843D3"/>
    <w:rsid w:val="00684593"/>
    <w:rsid w:val="00685D08"/>
    <w:rsid w:val="00685E1F"/>
    <w:rsid w:val="006862A8"/>
    <w:rsid w:val="006865C3"/>
    <w:rsid w:val="00687391"/>
    <w:rsid w:val="00690C6E"/>
    <w:rsid w:val="00690D49"/>
    <w:rsid w:val="006911AA"/>
    <w:rsid w:val="006940F3"/>
    <w:rsid w:val="00694DD8"/>
    <w:rsid w:val="00696279"/>
    <w:rsid w:val="00696FEF"/>
    <w:rsid w:val="006971F7"/>
    <w:rsid w:val="00697900"/>
    <w:rsid w:val="006A023B"/>
    <w:rsid w:val="006A1A60"/>
    <w:rsid w:val="006A408B"/>
    <w:rsid w:val="006A61BE"/>
    <w:rsid w:val="006A72B5"/>
    <w:rsid w:val="006A779C"/>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7FC9"/>
    <w:rsid w:val="006D0D20"/>
    <w:rsid w:val="006D0E43"/>
    <w:rsid w:val="006D171E"/>
    <w:rsid w:val="006D231D"/>
    <w:rsid w:val="006D2651"/>
    <w:rsid w:val="006D2661"/>
    <w:rsid w:val="006D2C47"/>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6BF4"/>
    <w:rsid w:val="006E6C5C"/>
    <w:rsid w:val="006E6E82"/>
    <w:rsid w:val="006E7164"/>
    <w:rsid w:val="006E734D"/>
    <w:rsid w:val="006F04F3"/>
    <w:rsid w:val="006F170B"/>
    <w:rsid w:val="006F1A82"/>
    <w:rsid w:val="006F3C30"/>
    <w:rsid w:val="006F3FB6"/>
    <w:rsid w:val="006F6463"/>
    <w:rsid w:val="006F6699"/>
    <w:rsid w:val="006F6C2C"/>
    <w:rsid w:val="006F6D95"/>
    <w:rsid w:val="006F7905"/>
    <w:rsid w:val="00700B3F"/>
    <w:rsid w:val="00703344"/>
    <w:rsid w:val="007037D7"/>
    <w:rsid w:val="00703C5E"/>
    <w:rsid w:val="00705026"/>
    <w:rsid w:val="00705129"/>
    <w:rsid w:val="00705182"/>
    <w:rsid w:val="00705CC3"/>
    <w:rsid w:val="007115F1"/>
    <w:rsid w:val="00711F0C"/>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2591"/>
    <w:rsid w:val="00723BE6"/>
    <w:rsid w:val="007259B0"/>
    <w:rsid w:val="00725EB7"/>
    <w:rsid w:val="007268A4"/>
    <w:rsid w:val="00726DF1"/>
    <w:rsid w:val="007270E3"/>
    <w:rsid w:val="00730646"/>
    <w:rsid w:val="00730FED"/>
    <w:rsid w:val="007316C0"/>
    <w:rsid w:val="00732903"/>
    <w:rsid w:val="00732F2B"/>
    <w:rsid w:val="00732F8C"/>
    <w:rsid w:val="00734968"/>
    <w:rsid w:val="00735163"/>
    <w:rsid w:val="007354B1"/>
    <w:rsid w:val="007357E8"/>
    <w:rsid w:val="007360EE"/>
    <w:rsid w:val="00736940"/>
    <w:rsid w:val="00736B71"/>
    <w:rsid w:val="00736FC4"/>
    <w:rsid w:val="00737D03"/>
    <w:rsid w:val="00737F9F"/>
    <w:rsid w:val="00741FAE"/>
    <w:rsid w:val="007425BC"/>
    <w:rsid w:val="00742996"/>
    <w:rsid w:val="00744A29"/>
    <w:rsid w:val="007453B8"/>
    <w:rsid w:val="00746050"/>
    <w:rsid w:val="00746B81"/>
    <w:rsid w:val="00746F1B"/>
    <w:rsid w:val="007506FA"/>
    <w:rsid w:val="00750F87"/>
    <w:rsid w:val="00752734"/>
    <w:rsid w:val="0075393A"/>
    <w:rsid w:val="00754267"/>
    <w:rsid w:val="007551F3"/>
    <w:rsid w:val="00755705"/>
    <w:rsid w:val="00760443"/>
    <w:rsid w:val="00761B60"/>
    <w:rsid w:val="00762A3F"/>
    <w:rsid w:val="00764702"/>
    <w:rsid w:val="00764C7A"/>
    <w:rsid w:val="007652B4"/>
    <w:rsid w:val="0076597F"/>
    <w:rsid w:val="007662A2"/>
    <w:rsid w:val="007674EE"/>
    <w:rsid w:val="007675F5"/>
    <w:rsid w:val="007711B8"/>
    <w:rsid w:val="00771707"/>
    <w:rsid w:val="007721AB"/>
    <w:rsid w:val="007734B8"/>
    <w:rsid w:val="007739E6"/>
    <w:rsid w:val="0077430F"/>
    <w:rsid w:val="007745A3"/>
    <w:rsid w:val="0077522E"/>
    <w:rsid w:val="007756FA"/>
    <w:rsid w:val="007803E2"/>
    <w:rsid w:val="00780D54"/>
    <w:rsid w:val="00781901"/>
    <w:rsid w:val="00781CFC"/>
    <w:rsid w:val="00781EC6"/>
    <w:rsid w:val="007832E8"/>
    <w:rsid w:val="0078390A"/>
    <w:rsid w:val="0078395C"/>
    <w:rsid w:val="007852D4"/>
    <w:rsid w:val="00786AC8"/>
    <w:rsid w:val="00786BA0"/>
    <w:rsid w:val="00787389"/>
    <w:rsid w:val="00787C6A"/>
    <w:rsid w:val="00790337"/>
    <w:rsid w:val="007922CD"/>
    <w:rsid w:val="00792A6E"/>
    <w:rsid w:val="00792B98"/>
    <w:rsid w:val="00793576"/>
    <w:rsid w:val="0079427D"/>
    <w:rsid w:val="00794D44"/>
    <w:rsid w:val="007968E2"/>
    <w:rsid w:val="007970D4"/>
    <w:rsid w:val="0079737D"/>
    <w:rsid w:val="00797A0D"/>
    <w:rsid w:val="007A1630"/>
    <w:rsid w:val="007A25E5"/>
    <w:rsid w:val="007A2B46"/>
    <w:rsid w:val="007A2DEA"/>
    <w:rsid w:val="007A2F2A"/>
    <w:rsid w:val="007A4CF6"/>
    <w:rsid w:val="007A54EB"/>
    <w:rsid w:val="007A59AC"/>
    <w:rsid w:val="007A5CF4"/>
    <w:rsid w:val="007A7238"/>
    <w:rsid w:val="007B008B"/>
    <w:rsid w:val="007B0A0D"/>
    <w:rsid w:val="007B0B5E"/>
    <w:rsid w:val="007B517F"/>
    <w:rsid w:val="007B5FBE"/>
    <w:rsid w:val="007C083D"/>
    <w:rsid w:val="007C38C8"/>
    <w:rsid w:val="007C3F95"/>
    <w:rsid w:val="007C4F66"/>
    <w:rsid w:val="007C58C9"/>
    <w:rsid w:val="007C6A38"/>
    <w:rsid w:val="007C77FE"/>
    <w:rsid w:val="007C7D2E"/>
    <w:rsid w:val="007D2B69"/>
    <w:rsid w:val="007D30F1"/>
    <w:rsid w:val="007D47CE"/>
    <w:rsid w:val="007D5390"/>
    <w:rsid w:val="007D6BB9"/>
    <w:rsid w:val="007D6FC3"/>
    <w:rsid w:val="007D70FB"/>
    <w:rsid w:val="007D72AB"/>
    <w:rsid w:val="007D73BE"/>
    <w:rsid w:val="007E0BE9"/>
    <w:rsid w:val="007E0F09"/>
    <w:rsid w:val="007E16A8"/>
    <w:rsid w:val="007E22AD"/>
    <w:rsid w:val="007E3112"/>
    <w:rsid w:val="007E3DC3"/>
    <w:rsid w:val="007E4947"/>
    <w:rsid w:val="007E6180"/>
    <w:rsid w:val="007E6579"/>
    <w:rsid w:val="007E6CF1"/>
    <w:rsid w:val="007E7A9E"/>
    <w:rsid w:val="007F0B88"/>
    <w:rsid w:val="007F2065"/>
    <w:rsid w:val="007F2B9E"/>
    <w:rsid w:val="007F2D88"/>
    <w:rsid w:val="007F3453"/>
    <w:rsid w:val="007F414A"/>
    <w:rsid w:val="007F4571"/>
    <w:rsid w:val="007F503F"/>
    <w:rsid w:val="007F622F"/>
    <w:rsid w:val="007F6552"/>
    <w:rsid w:val="007F6DFE"/>
    <w:rsid w:val="007F78FF"/>
    <w:rsid w:val="008010DE"/>
    <w:rsid w:val="00801ECF"/>
    <w:rsid w:val="0080216D"/>
    <w:rsid w:val="00802D72"/>
    <w:rsid w:val="00802F99"/>
    <w:rsid w:val="008048D0"/>
    <w:rsid w:val="00805BB8"/>
    <w:rsid w:val="008069F6"/>
    <w:rsid w:val="00806E13"/>
    <w:rsid w:val="00807C75"/>
    <w:rsid w:val="008111C6"/>
    <w:rsid w:val="00811C85"/>
    <w:rsid w:val="008139FE"/>
    <w:rsid w:val="00814816"/>
    <w:rsid w:val="008152C2"/>
    <w:rsid w:val="00815A6B"/>
    <w:rsid w:val="00815FEE"/>
    <w:rsid w:val="0081661A"/>
    <w:rsid w:val="0081717C"/>
    <w:rsid w:val="00820A99"/>
    <w:rsid w:val="008213A7"/>
    <w:rsid w:val="00821B4E"/>
    <w:rsid w:val="0082200F"/>
    <w:rsid w:val="008220B9"/>
    <w:rsid w:val="008225D2"/>
    <w:rsid w:val="00823056"/>
    <w:rsid w:val="0082309E"/>
    <w:rsid w:val="008230FE"/>
    <w:rsid w:val="00825788"/>
    <w:rsid w:val="0082587B"/>
    <w:rsid w:val="0082739D"/>
    <w:rsid w:val="008279BD"/>
    <w:rsid w:val="008308D3"/>
    <w:rsid w:val="00831C52"/>
    <w:rsid w:val="00833212"/>
    <w:rsid w:val="00833961"/>
    <w:rsid w:val="00834028"/>
    <w:rsid w:val="0083487C"/>
    <w:rsid w:val="00834A21"/>
    <w:rsid w:val="008351B4"/>
    <w:rsid w:val="008354D2"/>
    <w:rsid w:val="00836ED0"/>
    <w:rsid w:val="0083783B"/>
    <w:rsid w:val="0083784D"/>
    <w:rsid w:val="0083788E"/>
    <w:rsid w:val="008404B0"/>
    <w:rsid w:val="00841008"/>
    <w:rsid w:val="00841AC4"/>
    <w:rsid w:val="00841CD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390"/>
    <w:rsid w:val="008653AA"/>
    <w:rsid w:val="00867714"/>
    <w:rsid w:val="008677AE"/>
    <w:rsid w:val="00867C22"/>
    <w:rsid w:val="00870729"/>
    <w:rsid w:val="00870D75"/>
    <w:rsid w:val="00871D98"/>
    <w:rsid w:val="00872207"/>
    <w:rsid w:val="0087239A"/>
    <w:rsid w:val="008725DB"/>
    <w:rsid w:val="008733FD"/>
    <w:rsid w:val="008738CA"/>
    <w:rsid w:val="008755FB"/>
    <w:rsid w:val="00877917"/>
    <w:rsid w:val="0088016B"/>
    <w:rsid w:val="00880DF6"/>
    <w:rsid w:val="00881174"/>
    <w:rsid w:val="008820D8"/>
    <w:rsid w:val="00882CFA"/>
    <w:rsid w:val="00882D65"/>
    <w:rsid w:val="008838F6"/>
    <w:rsid w:val="008859C4"/>
    <w:rsid w:val="00885F8B"/>
    <w:rsid w:val="00887261"/>
    <w:rsid w:val="00887AA4"/>
    <w:rsid w:val="00890CA4"/>
    <w:rsid w:val="008927FC"/>
    <w:rsid w:val="00894113"/>
    <w:rsid w:val="00894C6B"/>
    <w:rsid w:val="0089596B"/>
    <w:rsid w:val="00895DBE"/>
    <w:rsid w:val="00895E9C"/>
    <w:rsid w:val="00896943"/>
    <w:rsid w:val="008A0ECD"/>
    <w:rsid w:val="008A1429"/>
    <w:rsid w:val="008A156A"/>
    <w:rsid w:val="008A1613"/>
    <w:rsid w:val="008A18AC"/>
    <w:rsid w:val="008A3D87"/>
    <w:rsid w:val="008A4C33"/>
    <w:rsid w:val="008A5A9F"/>
    <w:rsid w:val="008A67FC"/>
    <w:rsid w:val="008A6A84"/>
    <w:rsid w:val="008A6CB9"/>
    <w:rsid w:val="008A6E14"/>
    <w:rsid w:val="008A7B8C"/>
    <w:rsid w:val="008B0621"/>
    <w:rsid w:val="008B0A3E"/>
    <w:rsid w:val="008B1240"/>
    <w:rsid w:val="008B1BB6"/>
    <w:rsid w:val="008B1EB8"/>
    <w:rsid w:val="008B29F8"/>
    <w:rsid w:val="008B30FE"/>
    <w:rsid w:val="008B33C1"/>
    <w:rsid w:val="008B34A9"/>
    <w:rsid w:val="008B5347"/>
    <w:rsid w:val="008B53FC"/>
    <w:rsid w:val="008B6D3E"/>
    <w:rsid w:val="008B733A"/>
    <w:rsid w:val="008B74FE"/>
    <w:rsid w:val="008B78E4"/>
    <w:rsid w:val="008B7969"/>
    <w:rsid w:val="008B7F0A"/>
    <w:rsid w:val="008B7F69"/>
    <w:rsid w:val="008C0306"/>
    <w:rsid w:val="008C1345"/>
    <w:rsid w:val="008C1AB6"/>
    <w:rsid w:val="008C1BCE"/>
    <w:rsid w:val="008C1E35"/>
    <w:rsid w:val="008C2080"/>
    <w:rsid w:val="008C4493"/>
    <w:rsid w:val="008C5577"/>
    <w:rsid w:val="008C577C"/>
    <w:rsid w:val="008C6B9D"/>
    <w:rsid w:val="008D2B30"/>
    <w:rsid w:val="008D33B5"/>
    <w:rsid w:val="008D503D"/>
    <w:rsid w:val="008D5382"/>
    <w:rsid w:val="008D553F"/>
    <w:rsid w:val="008D5F71"/>
    <w:rsid w:val="008D6457"/>
    <w:rsid w:val="008D64B6"/>
    <w:rsid w:val="008D6711"/>
    <w:rsid w:val="008D67C3"/>
    <w:rsid w:val="008D77C4"/>
    <w:rsid w:val="008D7DD1"/>
    <w:rsid w:val="008D7E1B"/>
    <w:rsid w:val="008E036B"/>
    <w:rsid w:val="008E0D2B"/>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862"/>
    <w:rsid w:val="008F0BBE"/>
    <w:rsid w:val="008F0E39"/>
    <w:rsid w:val="008F1101"/>
    <w:rsid w:val="008F12B1"/>
    <w:rsid w:val="008F23E1"/>
    <w:rsid w:val="008F2447"/>
    <w:rsid w:val="008F2E24"/>
    <w:rsid w:val="008F2ECF"/>
    <w:rsid w:val="008F49F5"/>
    <w:rsid w:val="008F5A04"/>
    <w:rsid w:val="008F5A2B"/>
    <w:rsid w:val="0090150D"/>
    <w:rsid w:val="00901ADC"/>
    <w:rsid w:val="00901AF7"/>
    <w:rsid w:val="00901FCE"/>
    <w:rsid w:val="00902322"/>
    <w:rsid w:val="00902D97"/>
    <w:rsid w:val="00903C6A"/>
    <w:rsid w:val="009053DD"/>
    <w:rsid w:val="009056B4"/>
    <w:rsid w:val="009107AB"/>
    <w:rsid w:val="00910ABE"/>
    <w:rsid w:val="00911123"/>
    <w:rsid w:val="009113FB"/>
    <w:rsid w:val="009116D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30561"/>
    <w:rsid w:val="00932EBC"/>
    <w:rsid w:val="00933275"/>
    <w:rsid w:val="009332AA"/>
    <w:rsid w:val="0093394D"/>
    <w:rsid w:val="00933B90"/>
    <w:rsid w:val="00933BA5"/>
    <w:rsid w:val="0093428F"/>
    <w:rsid w:val="00934BF6"/>
    <w:rsid w:val="00935240"/>
    <w:rsid w:val="00935C48"/>
    <w:rsid w:val="00935FA4"/>
    <w:rsid w:val="00935FCE"/>
    <w:rsid w:val="009377D0"/>
    <w:rsid w:val="00941CAA"/>
    <w:rsid w:val="00942598"/>
    <w:rsid w:val="00943827"/>
    <w:rsid w:val="0094395E"/>
    <w:rsid w:val="00943AF4"/>
    <w:rsid w:val="00943D66"/>
    <w:rsid w:val="00944998"/>
    <w:rsid w:val="00944DA9"/>
    <w:rsid w:val="00945554"/>
    <w:rsid w:val="00945B05"/>
    <w:rsid w:val="00946F2A"/>
    <w:rsid w:val="0094712B"/>
    <w:rsid w:val="00947517"/>
    <w:rsid w:val="009516A1"/>
    <w:rsid w:val="009518CE"/>
    <w:rsid w:val="00951F5D"/>
    <w:rsid w:val="00953A95"/>
    <w:rsid w:val="00953B80"/>
    <w:rsid w:val="00954C8B"/>
    <w:rsid w:val="00956C8D"/>
    <w:rsid w:val="009576FB"/>
    <w:rsid w:val="009609A9"/>
    <w:rsid w:val="00960D24"/>
    <w:rsid w:val="009613C0"/>
    <w:rsid w:val="009614EB"/>
    <w:rsid w:val="00961594"/>
    <w:rsid w:val="00961EF5"/>
    <w:rsid w:val="009642A5"/>
    <w:rsid w:val="0096452F"/>
    <w:rsid w:val="009648D5"/>
    <w:rsid w:val="009650E6"/>
    <w:rsid w:val="00965C57"/>
    <w:rsid w:val="00966F53"/>
    <w:rsid w:val="0096737F"/>
    <w:rsid w:val="009674A7"/>
    <w:rsid w:val="0096753C"/>
    <w:rsid w:val="00970021"/>
    <w:rsid w:val="009710C6"/>
    <w:rsid w:val="00976DDB"/>
    <w:rsid w:val="00977158"/>
    <w:rsid w:val="009806C9"/>
    <w:rsid w:val="00980F6E"/>
    <w:rsid w:val="0098115E"/>
    <w:rsid w:val="00982E7F"/>
    <w:rsid w:val="009837FA"/>
    <w:rsid w:val="009853BF"/>
    <w:rsid w:val="009854C0"/>
    <w:rsid w:val="009873E7"/>
    <w:rsid w:val="0099194F"/>
    <w:rsid w:val="009924F7"/>
    <w:rsid w:val="009926C5"/>
    <w:rsid w:val="00993C2D"/>
    <w:rsid w:val="009941A1"/>
    <w:rsid w:val="009A12DE"/>
    <w:rsid w:val="009A27F2"/>
    <w:rsid w:val="009A2EED"/>
    <w:rsid w:val="009A41AA"/>
    <w:rsid w:val="009A4352"/>
    <w:rsid w:val="009A5538"/>
    <w:rsid w:val="009B04ED"/>
    <w:rsid w:val="009B0FD2"/>
    <w:rsid w:val="009B2BA2"/>
    <w:rsid w:val="009B2CDD"/>
    <w:rsid w:val="009B2FA5"/>
    <w:rsid w:val="009B37DE"/>
    <w:rsid w:val="009B43C0"/>
    <w:rsid w:val="009B4A43"/>
    <w:rsid w:val="009B4A97"/>
    <w:rsid w:val="009B521A"/>
    <w:rsid w:val="009B56C7"/>
    <w:rsid w:val="009B61E5"/>
    <w:rsid w:val="009B6299"/>
    <w:rsid w:val="009B7057"/>
    <w:rsid w:val="009B72FA"/>
    <w:rsid w:val="009B75E7"/>
    <w:rsid w:val="009C08BE"/>
    <w:rsid w:val="009C0E59"/>
    <w:rsid w:val="009C10EA"/>
    <w:rsid w:val="009C1992"/>
    <w:rsid w:val="009C1FB1"/>
    <w:rsid w:val="009C2710"/>
    <w:rsid w:val="009C2AA4"/>
    <w:rsid w:val="009C2C4B"/>
    <w:rsid w:val="009C34BF"/>
    <w:rsid w:val="009C4A50"/>
    <w:rsid w:val="009C5619"/>
    <w:rsid w:val="009C5E19"/>
    <w:rsid w:val="009D0245"/>
    <w:rsid w:val="009D02B6"/>
    <w:rsid w:val="009D04B8"/>
    <w:rsid w:val="009D04D1"/>
    <w:rsid w:val="009D0CE7"/>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7191"/>
    <w:rsid w:val="009E749A"/>
    <w:rsid w:val="009E75E2"/>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99C"/>
    <w:rsid w:val="00A04F2E"/>
    <w:rsid w:val="00A057E3"/>
    <w:rsid w:val="00A0622F"/>
    <w:rsid w:val="00A062EF"/>
    <w:rsid w:val="00A069D3"/>
    <w:rsid w:val="00A06A62"/>
    <w:rsid w:val="00A102D7"/>
    <w:rsid w:val="00A10801"/>
    <w:rsid w:val="00A11A02"/>
    <w:rsid w:val="00A11A82"/>
    <w:rsid w:val="00A1316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30893"/>
    <w:rsid w:val="00A30FC2"/>
    <w:rsid w:val="00A32A1F"/>
    <w:rsid w:val="00A336DB"/>
    <w:rsid w:val="00A33D9A"/>
    <w:rsid w:val="00A34141"/>
    <w:rsid w:val="00A34472"/>
    <w:rsid w:val="00A345A0"/>
    <w:rsid w:val="00A34ED9"/>
    <w:rsid w:val="00A35701"/>
    <w:rsid w:val="00A3603D"/>
    <w:rsid w:val="00A36B9E"/>
    <w:rsid w:val="00A36BC7"/>
    <w:rsid w:val="00A36EC1"/>
    <w:rsid w:val="00A404A2"/>
    <w:rsid w:val="00A41152"/>
    <w:rsid w:val="00A4142F"/>
    <w:rsid w:val="00A441AC"/>
    <w:rsid w:val="00A449BA"/>
    <w:rsid w:val="00A452EC"/>
    <w:rsid w:val="00A45F81"/>
    <w:rsid w:val="00A46624"/>
    <w:rsid w:val="00A46627"/>
    <w:rsid w:val="00A47064"/>
    <w:rsid w:val="00A50411"/>
    <w:rsid w:val="00A51159"/>
    <w:rsid w:val="00A51982"/>
    <w:rsid w:val="00A51ADD"/>
    <w:rsid w:val="00A5204F"/>
    <w:rsid w:val="00A534F0"/>
    <w:rsid w:val="00A543A8"/>
    <w:rsid w:val="00A546AE"/>
    <w:rsid w:val="00A5542C"/>
    <w:rsid w:val="00A56F49"/>
    <w:rsid w:val="00A576BC"/>
    <w:rsid w:val="00A6027F"/>
    <w:rsid w:val="00A60A6A"/>
    <w:rsid w:val="00A62058"/>
    <w:rsid w:val="00A620EA"/>
    <w:rsid w:val="00A622BA"/>
    <w:rsid w:val="00A62A0B"/>
    <w:rsid w:val="00A63BC3"/>
    <w:rsid w:val="00A63F36"/>
    <w:rsid w:val="00A64D40"/>
    <w:rsid w:val="00A6537B"/>
    <w:rsid w:val="00A659FF"/>
    <w:rsid w:val="00A66148"/>
    <w:rsid w:val="00A66500"/>
    <w:rsid w:val="00A6697C"/>
    <w:rsid w:val="00A67CFD"/>
    <w:rsid w:val="00A70CD9"/>
    <w:rsid w:val="00A7114E"/>
    <w:rsid w:val="00A7197A"/>
    <w:rsid w:val="00A725C1"/>
    <w:rsid w:val="00A72618"/>
    <w:rsid w:val="00A732BA"/>
    <w:rsid w:val="00A73ABF"/>
    <w:rsid w:val="00A73C3B"/>
    <w:rsid w:val="00A74E2F"/>
    <w:rsid w:val="00A75DB3"/>
    <w:rsid w:val="00A812C2"/>
    <w:rsid w:val="00A82613"/>
    <w:rsid w:val="00A8262D"/>
    <w:rsid w:val="00A8295D"/>
    <w:rsid w:val="00A82ED7"/>
    <w:rsid w:val="00A83587"/>
    <w:rsid w:val="00A85C52"/>
    <w:rsid w:val="00A867A0"/>
    <w:rsid w:val="00A86F63"/>
    <w:rsid w:val="00A87EF4"/>
    <w:rsid w:val="00A87F75"/>
    <w:rsid w:val="00A91BAC"/>
    <w:rsid w:val="00A91D6E"/>
    <w:rsid w:val="00A92042"/>
    <w:rsid w:val="00A9223E"/>
    <w:rsid w:val="00A92BA8"/>
    <w:rsid w:val="00A951E9"/>
    <w:rsid w:val="00A9587E"/>
    <w:rsid w:val="00AA0301"/>
    <w:rsid w:val="00AA3DAA"/>
    <w:rsid w:val="00AA43D1"/>
    <w:rsid w:val="00AA57C8"/>
    <w:rsid w:val="00AA57D7"/>
    <w:rsid w:val="00AA5834"/>
    <w:rsid w:val="00AA67FF"/>
    <w:rsid w:val="00AA7343"/>
    <w:rsid w:val="00AA73FF"/>
    <w:rsid w:val="00AB040A"/>
    <w:rsid w:val="00AB1751"/>
    <w:rsid w:val="00AB425C"/>
    <w:rsid w:val="00AB43B7"/>
    <w:rsid w:val="00AB4803"/>
    <w:rsid w:val="00AB4897"/>
    <w:rsid w:val="00AB4F82"/>
    <w:rsid w:val="00AB54B5"/>
    <w:rsid w:val="00AB575E"/>
    <w:rsid w:val="00AB72FE"/>
    <w:rsid w:val="00AB7DAF"/>
    <w:rsid w:val="00AC1388"/>
    <w:rsid w:val="00AC199F"/>
    <w:rsid w:val="00AC1EC9"/>
    <w:rsid w:val="00AC1F54"/>
    <w:rsid w:val="00AC381C"/>
    <w:rsid w:val="00AC4681"/>
    <w:rsid w:val="00AC6532"/>
    <w:rsid w:val="00AC72B6"/>
    <w:rsid w:val="00AD07AF"/>
    <w:rsid w:val="00AD0DED"/>
    <w:rsid w:val="00AD153D"/>
    <w:rsid w:val="00AD1949"/>
    <w:rsid w:val="00AD2C48"/>
    <w:rsid w:val="00AD3050"/>
    <w:rsid w:val="00AD3DFC"/>
    <w:rsid w:val="00AD4FF2"/>
    <w:rsid w:val="00AD659D"/>
    <w:rsid w:val="00AD74E1"/>
    <w:rsid w:val="00AD79F2"/>
    <w:rsid w:val="00AD7EDA"/>
    <w:rsid w:val="00AE027D"/>
    <w:rsid w:val="00AE035F"/>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770"/>
    <w:rsid w:val="00AF5D31"/>
    <w:rsid w:val="00AF6312"/>
    <w:rsid w:val="00AF6611"/>
    <w:rsid w:val="00B001E7"/>
    <w:rsid w:val="00B00FF6"/>
    <w:rsid w:val="00B01779"/>
    <w:rsid w:val="00B041A0"/>
    <w:rsid w:val="00B04AB2"/>
    <w:rsid w:val="00B05AF6"/>
    <w:rsid w:val="00B069EE"/>
    <w:rsid w:val="00B06D62"/>
    <w:rsid w:val="00B06FD2"/>
    <w:rsid w:val="00B0745E"/>
    <w:rsid w:val="00B076AD"/>
    <w:rsid w:val="00B0770C"/>
    <w:rsid w:val="00B10394"/>
    <w:rsid w:val="00B1134A"/>
    <w:rsid w:val="00B1223B"/>
    <w:rsid w:val="00B12CD0"/>
    <w:rsid w:val="00B12CD4"/>
    <w:rsid w:val="00B12E72"/>
    <w:rsid w:val="00B138C7"/>
    <w:rsid w:val="00B15B19"/>
    <w:rsid w:val="00B15C88"/>
    <w:rsid w:val="00B15D76"/>
    <w:rsid w:val="00B15EA7"/>
    <w:rsid w:val="00B161D1"/>
    <w:rsid w:val="00B17683"/>
    <w:rsid w:val="00B17F79"/>
    <w:rsid w:val="00B218EC"/>
    <w:rsid w:val="00B2253C"/>
    <w:rsid w:val="00B227A7"/>
    <w:rsid w:val="00B23BAE"/>
    <w:rsid w:val="00B23FCC"/>
    <w:rsid w:val="00B24348"/>
    <w:rsid w:val="00B24B75"/>
    <w:rsid w:val="00B25327"/>
    <w:rsid w:val="00B25651"/>
    <w:rsid w:val="00B25AF8"/>
    <w:rsid w:val="00B25E56"/>
    <w:rsid w:val="00B26AB2"/>
    <w:rsid w:val="00B2729B"/>
    <w:rsid w:val="00B313D8"/>
    <w:rsid w:val="00B31C17"/>
    <w:rsid w:val="00B31D70"/>
    <w:rsid w:val="00B35911"/>
    <w:rsid w:val="00B35A9B"/>
    <w:rsid w:val="00B3600E"/>
    <w:rsid w:val="00B36017"/>
    <w:rsid w:val="00B36FF1"/>
    <w:rsid w:val="00B3715B"/>
    <w:rsid w:val="00B4057A"/>
    <w:rsid w:val="00B40F5F"/>
    <w:rsid w:val="00B432B0"/>
    <w:rsid w:val="00B44283"/>
    <w:rsid w:val="00B447AA"/>
    <w:rsid w:val="00B46817"/>
    <w:rsid w:val="00B4691F"/>
    <w:rsid w:val="00B46FE7"/>
    <w:rsid w:val="00B50289"/>
    <w:rsid w:val="00B503CC"/>
    <w:rsid w:val="00B51662"/>
    <w:rsid w:val="00B52491"/>
    <w:rsid w:val="00B5309D"/>
    <w:rsid w:val="00B533DD"/>
    <w:rsid w:val="00B538DC"/>
    <w:rsid w:val="00B53D00"/>
    <w:rsid w:val="00B5460B"/>
    <w:rsid w:val="00B547BF"/>
    <w:rsid w:val="00B548FA"/>
    <w:rsid w:val="00B5596D"/>
    <w:rsid w:val="00B61450"/>
    <w:rsid w:val="00B635A0"/>
    <w:rsid w:val="00B63F1A"/>
    <w:rsid w:val="00B65297"/>
    <w:rsid w:val="00B66227"/>
    <w:rsid w:val="00B6639A"/>
    <w:rsid w:val="00B6706F"/>
    <w:rsid w:val="00B7146E"/>
    <w:rsid w:val="00B719DB"/>
    <w:rsid w:val="00B71AD1"/>
    <w:rsid w:val="00B71F4D"/>
    <w:rsid w:val="00B7212B"/>
    <w:rsid w:val="00B761F4"/>
    <w:rsid w:val="00B77752"/>
    <w:rsid w:val="00B823DC"/>
    <w:rsid w:val="00B82BB1"/>
    <w:rsid w:val="00B8471A"/>
    <w:rsid w:val="00B85A12"/>
    <w:rsid w:val="00B866F6"/>
    <w:rsid w:val="00B872D0"/>
    <w:rsid w:val="00B8741D"/>
    <w:rsid w:val="00B87D37"/>
    <w:rsid w:val="00B87DA8"/>
    <w:rsid w:val="00B902F9"/>
    <w:rsid w:val="00B961A7"/>
    <w:rsid w:val="00BA00DF"/>
    <w:rsid w:val="00BA19A6"/>
    <w:rsid w:val="00BA1D7D"/>
    <w:rsid w:val="00BA1DCA"/>
    <w:rsid w:val="00BA2301"/>
    <w:rsid w:val="00BA35B9"/>
    <w:rsid w:val="00BA442E"/>
    <w:rsid w:val="00BA470C"/>
    <w:rsid w:val="00BA51F1"/>
    <w:rsid w:val="00BA5CA8"/>
    <w:rsid w:val="00BA5D20"/>
    <w:rsid w:val="00BA62CC"/>
    <w:rsid w:val="00BA6975"/>
    <w:rsid w:val="00BA71BB"/>
    <w:rsid w:val="00BA7866"/>
    <w:rsid w:val="00BA7FBA"/>
    <w:rsid w:val="00BB0B23"/>
    <w:rsid w:val="00BB2FD7"/>
    <w:rsid w:val="00BB34BC"/>
    <w:rsid w:val="00BB58D2"/>
    <w:rsid w:val="00BB6519"/>
    <w:rsid w:val="00BB730A"/>
    <w:rsid w:val="00BB7D5C"/>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A80"/>
    <w:rsid w:val="00BF1B6A"/>
    <w:rsid w:val="00BF1FDA"/>
    <w:rsid w:val="00BF224B"/>
    <w:rsid w:val="00BF22E2"/>
    <w:rsid w:val="00BF27A2"/>
    <w:rsid w:val="00BF2B10"/>
    <w:rsid w:val="00BF2E64"/>
    <w:rsid w:val="00BF3932"/>
    <w:rsid w:val="00BF438E"/>
    <w:rsid w:val="00BF4D95"/>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90E"/>
    <w:rsid w:val="00C17D61"/>
    <w:rsid w:val="00C204E8"/>
    <w:rsid w:val="00C21FB3"/>
    <w:rsid w:val="00C2321E"/>
    <w:rsid w:val="00C23669"/>
    <w:rsid w:val="00C23C3D"/>
    <w:rsid w:val="00C24CC1"/>
    <w:rsid w:val="00C322DB"/>
    <w:rsid w:val="00C33D1D"/>
    <w:rsid w:val="00C33DE4"/>
    <w:rsid w:val="00C34C16"/>
    <w:rsid w:val="00C3517D"/>
    <w:rsid w:val="00C3631F"/>
    <w:rsid w:val="00C363B6"/>
    <w:rsid w:val="00C367DA"/>
    <w:rsid w:val="00C36B9E"/>
    <w:rsid w:val="00C37054"/>
    <w:rsid w:val="00C37AC0"/>
    <w:rsid w:val="00C40098"/>
    <w:rsid w:val="00C4075D"/>
    <w:rsid w:val="00C408F4"/>
    <w:rsid w:val="00C40C33"/>
    <w:rsid w:val="00C4190C"/>
    <w:rsid w:val="00C42CF5"/>
    <w:rsid w:val="00C43491"/>
    <w:rsid w:val="00C43812"/>
    <w:rsid w:val="00C43993"/>
    <w:rsid w:val="00C44C91"/>
    <w:rsid w:val="00C46D96"/>
    <w:rsid w:val="00C46E77"/>
    <w:rsid w:val="00C474B5"/>
    <w:rsid w:val="00C474FC"/>
    <w:rsid w:val="00C478AE"/>
    <w:rsid w:val="00C47995"/>
    <w:rsid w:val="00C50A7B"/>
    <w:rsid w:val="00C54DC9"/>
    <w:rsid w:val="00C54DCB"/>
    <w:rsid w:val="00C56E46"/>
    <w:rsid w:val="00C602B9"/>
    <w:rsid w:val="00C602FC"/>
    <w:rsid w:val="00C613BB"/>
    <w:rsid w:val="00C64D48"/>
    <w:rsid w:val="00C65E9D"/>
    <w:rsid w:val="00C661B3"/>
    <w:rsid w:val="00C66742"/>
    <w:rsid w:val="00C670B1"/>
    <w:rsid w:val="00C673CA"/>
    <w:rsid w:val="00C67A38"/>
    <w:rsid w:val="00C704CA"/>
    <w:rsid w:val="00C70BC4"/>
    <w:rsid w:val="00C714E9"/>
    <w:rsid w:val="00C7231A"/>
    <w:rsid w:val="00C72D83"/>
    <w:rsid w:val="00C75CD2"/>
    <w:rsid w:val="00C76487"/>
    <w:rsid w:val="00C765DA"/>
    <w:rsid w:val="00C76EB4"/>
    <w:rsid w:val="00C77068"/>
    <w:rsid w:val="00C772D3"/>
    <w:rsid w:val="00C773EF"/>
    <w:rsid w:val="00C773F3"/>
    <w:rsid w:val="00C8101E"/>
    <w:rsid w:val="00C8166D"/>
    <w:rsid w:val="00C81D4D"/>
    <w:rsid w:val="00C82572"/>
    <w:rsid w:val="00C826AA"/>
    <w:rsid w:val="00C8368C"/>
    <w:rsid w:val="00C850CA"/>
    <w:rsid w:val="00C858B1"/>
    <w:rsid w:val="00C86040"/>
    <w:rsid w:val="00C86FE8"/>
    <w:rsid w:val="00C87ED2"/>
    <w:rsid w:val="00C90B01"/>
    <w:rsid w:val="00C919B8"/>
    <w:rsid w:val="00C92281"/>
    <w:rsid w:val="00C922DF"/>
    <w:rsid w:val="00C926D9"/>
    <w:rsid w:val="00C92B33"/>
    <w:rsid w:val="00C93075"/>
    <w:rsid w:val="00C934E1"/>
    <w:rsid w:val="00C939C9"/>
    <w:rsid w:val="00C93ED8"/>
    <w:rsid w:val="00C94002"/>
    <w:rsid w:val="00C95F70"/>
    <w:rsid w:val="00C96F6F"/>
    <w:rsid w:val="00CA3086"/>
    <w:rsid w:val="00CA35D4"/>
    <w:rsid w:val="00CA4204"/>
    <w:rsid w:val="00CA4BC8"/>
    <w:rsid w:val="00CA5401"/>
    <w:rsid w:val="00CA6680"/>
    <w:rsid w:val="00CA6767"/>
    <w:rsid w:val="00CA6F58"/>
    <w:rsid w:val="00CA7701"/>
    <w:rsid w:val="00CA7837"/>
    <w:rsid w:val="00CB3586"/>
    <w:rsid w:val="00CB3DAA"/>
    <w:rsid w:val="00CB437D"/>
    <w:rsid w:val="00CB5067"/>
    <w:rsid w:val="00CB60BF"/>
    <w:rsid w:val="00CB6EC5"/>
    <w:rsid w:val="00CB7113"/>
    <w:rsid w:val="00CC00C8"/>
    <w:rsid w:val="00CC1CE7"/>
    <w:rsid w:val="00CC5C05"/>
    <w:rsid w:val="00CC620D"/>
    <w:rsid w:val="00CC7E73"/>
    <w:rsid w:val="00CD07B5"/>
    <w:rsid w:val="00CD082B"/>
    <w:rsid w:val="00CD266C"/>
    <w:rsid w:val="00CD44A7"/>
    <w:rsid w:val="00CD4D15"/>
    <w:rsid w:val="00CD4FF0"/>
    <w:rsid w:val="00CD5898"/>
    <w:rsid w:val="00CD649B"/>
    <w:rsid w:val="00CD6E09"/>
    <w:rsid w:val="00CD6E16"/>
    <w:rsid w:val="00CD6FD3"/>
    <w:rsid w:val="00CD74EE"/>
    <w:rsid w:val="00CE0045"/>
    <w:rsid w:val="00CE1B8C"/>
    <w:rsid w:val="00CE2296"/>
    <w:rsid w:val="00CE250A"/>
    <w:rsid w:val="00CE28FC"/>
    <w:rsid w:val="00CE3311"/>
    <w:rsid w:val="00CE340A"/>
    <w:rsid w:val="00CE4CDC"/>
    <w:rsid w:val="00CE6091"/>
    <w:rsid w:val="00CE6397"/>
    <w:rsid w:val="00CE71C0"/>
    <w:rsid w:val="00CE7D8E"/>
    <w:rsid w:val="00CF00D5"/>
    <w:rsid w:val="00CF0962"/>
    <w:rsid w:val="00CF0A1B"/>
    <w:rsid w:val="00CF254C"/>
    <w:rsid w:val="00CF297C"/>
    <w:rsid w:val="00CF4BC1"/>
    <w:rsid w:val="00CF5148"/>
    <w:rsid w:val="00CF5149"/>
    <w:rsid w:val="00CF56FD"/>
    <w:rsid w:val="00CF5868"/>
    <w:rsid w:val="00CF6DB3"/>
    <w:rsid w:val="00CF76C0"/>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661A"/>
    <w:rsid w:val="00D1681C"/>
    <w:rsid w:val="00D17CC4"/>
    <w:rsid w:val="00D17EAF"/>
    <w:rsid w:val="00D2056E"/>
    <w:rsid w:val="00D20A32"/>
    <w:rsid w:val="00D20CAA"/>
    <w:rsid w:val="00D20FD2"/>
    <w:rsid w:val="00D22003"/>
    <w:rsid w:val="00D22016"/>
    <w:rsid w:val="00D229A9"/>
    <w:rsid w:val="00D22A66"/>
    <w:rsid w:val="00D23ED7"/>
    <w:rsid w:val="00D24E66"/>
    <w:rsid w:val="00D24F4F"/>
    <w:rsid w:val="00D25BC8"/>
    <w:rsid w:val="00D27010"/>
    <w:rsid w:val="00D307ED"/>
    <w:rsid w:val="00D30CCA"/>
    <w:rsid w:val="00D310FF"/>
    <w:rsid w:val="00D31134"/>
    <w:rsid w:val="00D315A8"/>
    <w:rsid w:val="00D315BC"/>
    <w:rsid w:val="00D32171"/>
    <w:rsid w:val="00D32326"/>
    <w:rsid w:val="00D32BE6"/>
    <w:rsid w:val="00D33605"/>
    <w:rsid w:val="00D33C59"/>
    <w:rsid w:val="00D33CD2"/>
    <w:rsid w:val="00D34EF0"/>
    <w:rsid w:val="00D36776"/>
    <w:rsid w:val="00D37812"/>
    <w:rsid w:val="00D37FD2"/>
    <w:rsid w:val="00D40E12"/>
    <w:rsid w:val="00D415CF"/>
    <w:rsid w:val="00D41CA0"/>
    <w:rsid w:val="00D41E41"/>
    <w:rsid w:val="00D420D4"/>
    <w:rsid w:val="00D43BCD"/>
    <w:rsid w:val="00D441E4"/>
    <w:rsid w:val="00D44A6D"/>
    <w:rsid w:val="00D44C43"/>
    <w:rsid w:val="00D45864"/>
    <w:rsid w:val="00D4751E"/>
    <w:rsid w:val="00D47ECE"/>
    <w:rsid w:val="00D50D65"/>
    <w:rsid w:val="00D5285A"/>
    <w:rsid w:val="00D53404"/>
    <w:rsid w:val="00D53DD1"/>
    <w:rsid w:val="00D542AE"/>
    <w:rsid w:val="00D54925"/>
    <w:rsid w:val="00D563AE"/>
    <w:rsid w:val="00D56EF7"/>
    <w:rsid w:val="00D57673"/>
    <w:rsid w:val="00D57A2B"/>
    <w:rsid w:val="00D62851"/>
    <w:rsid w:val="00D62B15"/>
    <w:rsid w:val="00D641BB"/>
    <w:rsid w:val="00D64599"/>
    <w:rsid w:val="00D64CE0"/>
    <w:rsid w:val="00D6655D"/>
    <w:rsid w:val="00D66ECC"/>
    <w:rsid w:val="00D66EFB"/>
    <w:rsid w:val="00D67318"/>
    <w:rsid w:val="00D67586"/>
    <w:rsid w:val="00D67CBB"/>
    <w:rsid w:val="00D70D97"/>
    <w:rsid w:val="00D7211A"/>
    <w:rsid w:val="00D735F5"/>
    <w:rsid w:val="00D74294"/>
    <w:rsid w:val="00D7491A"/>
    <w:rsid w:val="00D75C17"/>
    <w:rsid w:val="00D77035"/>
    <w:rsid w:val="00D838FA"/>
    <w:rsid w:val="00D840DD"/>
    <w:rsid w:val="00D858CA"/>
    <w:rsid w:val="00D85CDF"/>
    <w:rsid w:val="00D86A43"/>
    <w:rsid w:val="00D8798A"/>
    <w:rsid w:val="00D87D35"/>
    <w:rsid w:val="00D92639"/>
    <w:rsid w:val="00D927FA"/>
    <w:rsid w:val="00D92EEA"/>
    <w:rsid w:val="00D93743"/>
    <w:rsid w:val="00D941BE"/>
    <w:rsid w:val="00D94A52"/>
    <w:rsid w:val="00D96794"/>
    <w:rsid w:val="00D969BD"/>
    <w:rsid w:val="00D96F66"/>
    <w:rsid w:val="00D97194"/>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BFE"/>
    <w:rsid w:val="00DC11B8"/>
    <w:rsid w:val="00DC49FF"/>
    <w:rsid w:val="00DC5100"/>
    <w:rsid w:val="00DC56B3"/>
    <w:rsid w:val="00DC58D2"/>
    <w:rsid w:val="00DC5B0D"/>
    <w:rsid w:val="00DD2565"/>
    <w:rsid w:val="00DD2F46"/>
    <w:rsid w:val="00DD358E"/>
    <w:rsid w:val="00DD5F31"/>
    <w:rsid w:val="00DD68C6"/>
    <w:rsid w:val="00DE0023"/>
    <w:rsid w:val="00DE0412"/>
    <w:rsid w:val="00DE08F6"/>
    <w:rsid w:val="00DE2A74"/>
    <w:rsid w:val="00DE2B43"/>
    <w:rsid w:val="00DE2C34"/>
    <w:rsid w:val="00DE327F"/>
    <w:rsid w:val="00DE3C50"/>
    <w:rsid w:val="00DE5BA5"/>
    <w:rsid w:val="00DE5F0C"/>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BA5"/>
    <w:rsid w:val="00E06EC5"/>
    <w:rsid w:val="00E06F50"/>
    <w:rsid w:val="00E0711F"/>
    <w:rsid w:val="00E07B68"/>
    <w:rsid w:val="00E1051E"/>
    <w:rsid w:val="00E10A32"/>
    <w:rsid w:val="00E11FDC"/>
    <w:rsid w:val="00E123F5"/>
    <w:rsid w:val="00E12659"/>
    <w:rsid w:val="00E1358E"/>
    <w:rsid w:val="00E14A7F"/>
    <w:rsid w:val="00E14D15"/>
    <w:rsid w:val="00E15D68"/>
    <w:rsid w:val="00E16E49"/>
    <w:rsid w:val="00E17BEB"/>
    <w:rsid w:val="00E20092"/>
    <w:rsid w:val="00E2127C"/>
    <w:rsid w:val="00E22DA6"/>
    <w:rsid w:val="00E241ED"/>
    <w:rsid w:val="00E24746"/>
    <w:rsid w:val="00E26082"/>
    <w:rsid w:val="00E27915"/>
    <w:rsid w:val="00E31523"/>
    <w:rsid w:val="00E31633"/>
    <w:rsid w:val="00E317AA"/>
    <w:rsid w:val="00E32940"/>
    <w:rsid w:val="00E32C35"/>
    <w:rsid w:val="00E344C6"/>
    <w:rsid w:val="00E35553"/>
    <w:rsid w:val="00E35B36"/>
    <w:rsid w:val="00E363BA"/>
    <w:rsid w:val="00E371BC"/>
    <w:rsid w:val="00E37358"/>
    <w:rsid w:val="00E4025E"/>
    <w:rsid w:val="00E40B8A"/>
    <w:rsid w:val="00E4117F"/>
    <w:rsid w:val="00E4299F"/>
    <w:rsid w:val="00E43E0C"/>
    <w:rsid w:val="00E444E1"/>
    <w:rsid w:val="00E4451D"/>
    <w:rsid w:val="00E46257"/>
    <w:rsid w:val="00E46A79"/>
    <w:rsid w:val="00E479B1"/>
    <w:rsid w:val="00E501E6"/>
    <w:rsid w:val="00E504A3"/>
    <w:rsid w:val="00E504CE"/>
    <w:rsid w:val="00E50572"/>
    <w:rsid w:val="00E50CA8"/>
    <w:rsid w:val="00E513B7"/>
    <w:rsid w:val="00E5150F"/>
    <w:rsid w:val="00E53F04"/>
    <w:rsid w:val="00E54B95"/>
    <w:rsid w:val="00E552C2"/>
    <w:rsid w:val="00E567B3"/>
    <w:rsid w:val="00E5706D"/>
    <w:rsid w:val="00E57453"/>
    <w:rsid w:val="00E57879"/>
    <w:rsid w:val="00E57B5B"/>
    <w:rsid w:val="00E60D4F"/>
    <w:rsid w:val="00E6155E"/>
    <w:rsid w:val="00E6160F"/>
    <w:rsid w:val="00E61B2D"/>
    <w:rsid w:val="00E621DD"/>
    <w:rsid w:val="00E6304F"/>
    <w:rsid w:val="00E64663"/>
    <w:rsid w:val="00E64DF8"/>
    <w:rsid w:val="00E65000"/>
    <w:rsid w:val="00E66DCF"/>
    <w:rsid w:val="00E70017"/>
    <w:rsid w:val="00E701FD"/>
    <w:rsid w:val="00E70319"/>
    <w:rsid w:val="00E71415"/>
    <w:rsid w:val="00E71776"/>
    <w:rsid w:val="00E717B0"/>
    <w:rsid w:val="00E728CC"/>
    <w:rsid w:val="00E72A92"/>
    <w:rsid w:val="00E732D6"/>
    <w:rsid w:val="00E74485"/>
    <w:rsid w:val="00E75396"/>
    <w:rsid w:val="00E77AEB"/>
    <w:rsid w:val="00E81586"/>
    <w:rsid w:val="00E821C9"/>
    <w:rsid w:val="00E826B0"/>
    <w:rsid w:val="00E82D31"/>
    <w:rsid w:val="00E82EEE"/>
    <w:rsid w:val="00E8362D"/>
    <w:rsid w:val="00E8416F"/>
    <w:rsid w:val="00E84473"/>
    <w:rsid w:val="00E84C71"/>
    <w:rsid w:val="00E86402"/>
    <w:rsid w:val="00E87A80"/>
    <w:rsid w:val="00E90F44"/>
    <w:rsid w:val="00E91699"/>
    <w:rsid w:val="00E92127"/>
    <w:rsid w:val="00E93867"/>
    <w:rsid w:val="00E9396C"/>
    <w:rsid w:val="00E9396D"/>
    <w:rsid w:val="00E93B3C"/>
    <w:rsid w:val="00E93EAB"/>
    <w:rsid w:val="00E94EAD"/>
    <w:rsid w:val="00E95731"/>
    <w:rsid w:val="00E965CC"/>
    <w:rsid w:val="00E96CCE"/>
    <w:rsid w:val="00E97AE1"/>
    <w:rsid w:val="00EA001D"/>
    <w:rsid w:val="00EA132E"/>
    <w:rsid w:val="00EA248C"/>
    <w:rsid w:val="00EA262E"/>
    <w:rsid w:val="00EA3E8E"/>
    <w:rsid w:val="00EA48DB"/>
    <w:rsid w:val="00EA4E28"/>
    <w:rsid w:val="00EA6645"/>
    <w:rsid w:val="00EA72F5"/>
    <w:rsid w:val="00EA77D2"/>
    <w:rsid w:val="00EA7B53"/>
    <w:rsid w:val="00EB0CE9"/>
    <w:rsid w:val="00EB1794"/>
    <w:rsid w:val="00EB2AE2"/>
    <w:rsid w:val="00EB2FD6"/>
    <w:rsid w:val="00EB72C5"/>
    <w:rsid w:val="00EC01D8"/>
    <w:rsid w:val="00EC0C57"/>
    <w:rsid w:val="00EC1D51"/>
    <w:rsid w:val="00EC3FB7"/>
    <w:rsid w:val="00EC4661"/>
    <w:rsid w:val="00EC5E4A"/>
    <w:rsid w:val="00EC641D"/>
    <w:rsid w:val="00EC6F5D"/>
    <w:rsid w:val="00EC7107"/>
    <w:rsid w:val="00EC77B8"/>
    <w:rsid w:val="00ED021A"/>
    <w:rsid w:val="00ED1F75"/>
    <w:rsid w:val="00ED2435"/>
    <w:rsid w:val="00ED2651"/>
    <w:rsid w:val="00ED28AE"/>
    <w:rsid w:val="00ED2E7B"/>
    <w:rsid w:val="00ED378D"/>
    <w:rsid w:val="00ED3972"/>
    <w:rsid w:val="00ED39AD"/>
    <w:rsid w:val="00ED4FCA"/>
    <w:rsid w:val="00ED6885"/>
    <w:rsid w:val="00ED7889"/>
    <w:rsid w:val="00ED7B24"/>
    <w:rsid w:val="00ED7CB1"/>
    <w:rsid w:val="00ED7DFA"/>
    <w:rsid w:val="00EE1373"/>
    <w:rsid w:val="00EE1E1D"/>
    <w:rsid w:val="00EE2FF6"/>
    <w:rsid w:val="00EE31F9"/>
    <w:rsid w:val="00EE5EC8"/>
    <w:rsid w:val="00EE6085"/>
    <w:rsid w:val="00EE662D"/>
    <w:rsid w:val="00EE6FE4"/>
    <w:rsid w:val="00EE71BC"/>
    <w:rsid w:val="00EE7905"/>
    <w:rsid w:val="00EE7C78"/>
    <w:rsid w:val="00EE7E70"/>
    <w:rsid w:val="00EF02D2"/>
    <w:rsid w:val="00EF0E12"/>
    <w:rsid w:val="00EF1CB4"/>
    <w:rsid w:val="00EF21A1"/>
    <w:rsid w:val="00EF2BC5"/>
    <w:rsid w:val="00EF2BE4"/>
    <w:rsid w:val="00EF443F"/>
    <w:rsid w:val="00EF447C"/>
    <w:rsid w:val="00EF4A6A"/>
    <w:rsid w:val="00EF4AB1"/>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E0E"/>
    <w:rsid w:val="00F160C4"/>
    <w:rsid w:val="00F16208"/>
    <w:rsid w:val="00F1664B"/>
    <w:rsid w:val="00F16EC6"/>
    <w:rsid w:val="00F17676"/>
    <w:rsid w:val="00F17747"/>
    <w:rsid w:val="00F1794D"/>
    <w:rsid w:val="00F231BC"/>
    <w:rsid w:val="00F231E3"/>
    <w:rsid w:val="00F23D86"/>
    <w:rsid w:val="00F24BD6"/>
    <w:rsid w:val="00F253F3"/>
    <w:rsid w:val="00F26434"/>
    <w:rsid w:val="00F2662B"/>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415"/>
    <w:rsid w:val="00F45881"/>
    <w:rsid w:val="00F460AE"/>
    <w:rsid w:val="00F46700"/>
    <w:rsid w:val="00F47334"/>
    <w:rsid w:val="00F47484"/>
    <w:rsid w:val="00F53194"/>
    <w:rsid w:val="00F538F7"/>
    <w:rsid w:val="00F54F29"/>
    <w:rsid w:val="00F56211"/>
    <w:rsid w:val="00F57098"/>
    <w:rsid w:val="00F57D6D"/>
    <w:rsid w:val="00F57EBC"/>
    <w:rsid w:val="00F610DB"/>
    <w:rsid w:val="00F61BC8"/>
    <w:rsid w:val="00F62A6A"/>
    <w:rsid w:val="00F62E80"/>
    <w:rsid w:val="00F63338"/>
    <w:rsid w:val="00F633F0"/>
    <w:rsid w:val="00F63D51"/>
    <w:rsid w:val="00F63E84"/>
    <w:rsid w:val="00F65914"/>
    <w:rsid w:val="00F67125"/>
    <w:rsid w:val="00F6720A"/>
    <w:rsid w:val="00F676EC"/>
    <w:rsid w:val="00F67C2D"/>
    <w:rsid w:val="00F71319"/>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A40"/>
    <w:rsid w:val="00F86043"/>
    <w:rsid w:val="00F90199"/>
    <w:rsid w:val="00F902A1"/>
    <w:rsid w:val="00F915CE"/>
    <w:rsid w:val="00F92537"/>
    <w:rsid w:val="00F936B4"/>
    <w:rsid w:val="00F939B1"/>
    <w:rsid w:val="00F94578"/>
    <w:rsid w:val="00F9633D"/>
    <w:rsid w:val="00F968A2"/>
    <w:rsid w:val="00F97C3D"/>
    <w:rsid w:val="00FA258E"/>
    <w:rsid w:val="00FA509E"/>
    <w:rsid w:val="00FA5CE2"/>
    <w:rsid w:val="00FA6323"/>
    <w:rsid w:val="00FA7BE3"/>
    <w:rsid w:val="00FA7F8A"/>
    <w:rsid w:val="00FB01E3"/>
    <w:rsid w:val="00FB0417"/>
    <w:rsid w:val="00FB0B93"/>
    <w:rsid w:val="00FB1342"/>
    <w:rsid w:val="00FB1CF2"/>
    <w:rsid w:val="00FB2334"/>
    <w:rsid w:val="00FB2911"/>
    <w:rsid w:val="00FB3AFF"/>
    <w:rsid w:val="00FB4A89"/>
    <w:rsid w:val="00FB62E8"/>
    <w:rsid w:val="00FB6981"/>
    <w:rsid w:val="00FC17AE"/>
    <w:rsid w:val="00FC25BF"/>
    <w:rsid w:val="00FC3FD8"/>
    <w:rsid w:val="00FC5EAE"/>
    <w:rsid w:val="00FC64D8"/>
    <w:rsid w:val="00FC76ED"/>
    <w:rsid w:val="00FD050C"/>
    <w:rsid w:val="00FD0B6A"/>
    <w:rsid w:val="00FD0E63"/>
    <w:rsid w:val="00FD0F5B"/>
    <w:rsid w:val="00FD2AC4"/>
    <w:rsid w:val="00FD3339"/>
    <w:rsid w:val="00FD3592"/>
    <w:rsid w:val="00FD371D"/>
    <w:rsid w:val="00FD4BC2"/>
    <w:rsid w:val="00FD50DC"/>
    <w:rsid w:val="00FD518E"/>
    <w:rsid w:val="00FD5E10"/>
    <w:rsid w:val="00FD7C40"/>
    <w:rsid w:val="00FE000B"/>
    <w:rsid w:val="00FE0CFF"/>
    <w:rsid w:val="00FE191C"/>
    <w:rsid w:val="00FE32EA"/>
    <w:rsid w:val="00FE4D18"/>
    <w:rsid w:val="00FE6361"/>
    <w:rsid w:val="00FE65D4"/>
    <w:rsid w:val="00FE6DFB"/>
    <w:rsid w:val="00FE7293"/>
    <w:rsid w:val="00FF0293"/>
    <w:rsid w:val="00FF0596"/>
    <w:rsid w:val="00FF161C"/>
    <w:rsid w:val="00FF3212"/>
    <w:rsid w:val="00FF3700"/>
    <w:rsid w:val="00FF5FD2"/>
    <w:rsid w:val="00FF6489"/>
    <w:rsid w:val="00FF6ACF"/>
    <w:rsid w:val="00FF6F1C"/>
    <w:rsid w:val="00FF7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66286-7F6A-47BF-B06E-80B7CFB0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w:basedOn w:val="a"/>
    <w:link w:val="a4"/>
    <w:unhideWhenUsed/>
    <w:rsid w:val="002E130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2E1307"/>
    <w:rPr>
      <w:b/>
      <w:bCs/>
    </w:rPr>
  </w:style>
  <w:style w:type="character" w:styleId="a6">
    <w:name w:val="Emphasis"/>
    <w:basedOn w:val="a0"/>
    <w:uiPriority w:val="20"/>
    <w:qFormat/>
    <w:rsid w:val="002E1307"/>
    <w:rPr>
      <w:i/>
      <w:iCs/>
    </w:rPr>
  </w:style>
  <w:style w:type="paragraph" w:styleId="a7">
    <w:name w:val="List Paragraph"/>
    <w:basedOn w:val="a"/>
    <w:uiPriority w:val="99"/>
    <w:qFormat/>
    <w:rsid w:val="002E6D26"/>
    <w:pPr>
      <w:ind w:left="720"/>
      <w:contextualSpacing/>
    </w:pPr>
  </w:style>
  <w:style w:type="character" w:customStyle="1" w:styleId="a8">
    <w:name w:val="Основной текст Знак"/>
    <w:aliases w:val="Body Text Char Знак,Body3 Знак,paragraph 2 Знак,paragraph 21 Знак,L1 Body Text Знак,gl Знак"/>
    <w:basedOn w:val="a0"/>
    <w:link w:val="a9"/>
    <w:locked/>
    <w:rsid w:val="00D20FD2"/>
    <w:rPr>
      <w:b/>
      <w:sz w:val="28"/>
    </w:rPr>
  </w:style>
  <w:style w:type="paragraph" w:styleId="a9">
    <w:name w:val="Body Text"/>
    <w:aliases w:val="Body Text Char,Body3,paragraph 2,paragraph 21,L1 Body Text,gl"/>
    <w:basedOn w:val="a"/>
    <w:link w:val="a8"/>
    <w:unhideWhenUsed/>
    <w:rsid w:val="00D20FD2"/>
    <w:pPr>
      <w:spacing w:after="0" w:line="240" w:lineRule="auto"/>
      <w:jc w:val="both"/>
    </w:pPr>
    <w:rPr>
      <w:b/>
      <w:sz w:val="28"/>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unhideWhenUsed/>
    <w:rsid w:val="00C4381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3812"/>
    <w:rPr>
      <w:rFonts w:ascii="Tahoma" w:hAnsi="Tahoma" w:cs="Tahoma"/>
      <w:sz w:val="16"/>
      <w:szCs w:val="16"/>
    </w:rPr>
  </w:style>
  <w:style w:type="table" w:styleId="ac">
    <w:name w:val="Table Grid"/>
    <w:basedOn w:val="a1"/>
    <w:uiPriority w:val="59"/>
    <w:rsid w:val="0083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 Знак Знак1 Знак Знак Знак,Обычный (веб) Знак Знак Знак Знак Знак Знак Знак Знак"/>
    <w:basedOn w:val="a0"/>
    <w:link w:val="a3"/>
    <w:rsid w:val="0002066E"/>
    <w:rPr>
      <w:rFonts w:ascii="Times New Roman" w:eastAsia="Times New Roman" w:hAnsi="Times New Roman" w:cs="Times New Roman"/>
      <w:sz w:val="24"/>
      <w:szCs w:val="24"/>
      <w:lang w:eastAsia="ru-RU"/>
    </w:rPr>
  </w:style>
  <w:style w:type="paragraph" w:styleId="2">
    <w:name w:val="Body Text Indent 2"/>
    <w:basedOn w:val="a"/>
    <w:link w:val="20"/>
    <w:rsid w:val="00266979"/>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266979"/>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87261"/>
  </w:style>
  <w:style w:type="paragraph" w:styleId="af">
    <w:name w:val="footer"/>
    <w:basedOn w:val="a"/>
    <w:link w:val="af0"/>
    <w:uiPriority w:val="99"/>
    <w:unhideWhenUsed/>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7261"/>
  </w:style>
  <w:style w:type="paragraph" w:customStyle="1" w:styleId="21">
    <w:name w:val="Основной текст с отступом 21"/>
    <w:basedOn w:val="a"/>
    <w:rsid w:val="00CA6680"/>
    <w:pPr>
      <w:spacing w:after="0" w:line="240" w:lineRule="auto"/>
      <w:ind w:firstLine="708"/>
      <w:jc w:val="both"/>
    </w:pPr>
    <w:rPr>
      <w:rFonts w:ascii="Courier" w:eastAsia="Times New Roman" w:hAnsi="Courier"/>
      <w:sz w:val="28"/>
      <w:szCs w:val="20"/>
      <w:lang w:eastAsia="ru-RU"/>
    </w:rPr>
  </w:style>
  <w:style w:type="character" w:customStyle="1" w:styleId="FontStyle11">
    <w:name w:val="Font Style11"/>
    <w:basedOn w:val="a0"/>
    <w:uiPriority w:val="99"/>
    <w:rsid w:val="00A24D53"/>
    <w:rPr>
      <w:rFonts w:ascii="Times New Roman" w:hAnsi="Times New Roman" w:cs="Times New Roman"/>
      <w:b/>
      <w:bCs/>
      <w:sz w:val="26"/>
      <w:szCs w:val="26"/>
    </w:rPr>
  </w:style>
  <w:style w:type="paragraph" w:styleId="22">
    <w:name w:val="Body Text 2"/>
    <w:basedOn w:val="a"/>
    <w:link w:val="23"/>
    <w:uiPriority w:val="99"/>
    <w:semiHidden/>
    <w:unhideWhenUsed/>
    <w:rsid w:val="00573C90"/>
    <w:pPr>
      <w:spacing w:after="120" w:line="480" w:lineRule="auto"/>
    </w:pPr>
  </w:style>
  <w:style w:type="character" w:customStyle="1" w:styleId="23">
    <w:name w:val="Основной текст 2 Знак"/>
    <w:basedOn w:val="a0"/>
    <w:link w:val="22"/>
    <w:uiPriority w:val="99"/>
    <w:semiHidden/>
    <w:rsid w:val="00573C90"/>
    <w:rPr>
      <w:sz w:val="22"/>
      <w:szCs w:val="22"/>
      <w:lang w:eastAsia="en-US"/>
    </w:rPr>
  </w:style>
  <w:style w:type="paragraph" w:styleId="HTML">
    <w:name w:val="HTML Preformatted"/>
    <w:basedOn w:val="a"/>
    <w:link w:val="HTML0"/>
    <w:uiPriority w:val="99"/>
    <w:unhideWhenUsed/>
    <w:rsid w:val="006D2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D2C47"/>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4597">
      <w:bodyDiv w:val="1"/>
      <w:marLeft w:val="0"/>
      <w:marRight w:val="0"/>
      <w:marTop w:val="0"/>
      <w:marBottom w:val="0"/>
      <w:divBdr>
        <w:top w:val="none" w:sz="0" w:space="0" w:color="auto"/>
        <w:left w:val="none" w:sz="0" w:space="0" w:color="auto"/>
        <w:bottom w:val="none" w:sz="0" w:space="0" w:color="auto"/>
        <w:right w:val="none" w:sz="0" w:space="0" w:color="auto"/>
      </w:divBdr>
    </w:div>
    <w:div w:id="28183815">
      <w:bodyDiv w:val="1"/>
      <w:marLeft w:val="0"/>
      <w:marRight w:val="0"/>
      <w:marTop w:val="0"/>
      <w:marBottom w:val="0"/>
      <w:divBdr>
        <w:top w:val="none" w:sz="0" w:space="0" w:color="auto"/>
        <w:left w:val="none" w:sz="0" w:space="0" w:color="auto"/>
        <w:bottom w:val="none" w:sz="0" w:space="0" w:color="auto"/>
        <w:right w:val="none" w:sz="0" w:space="0" w:color="auto"/>
      </w:divBdr>
    </w:div>
    <w:div w:id="28916008">
      <w:bodyDiv w:val="1"/>
      <w:marLeft w:val="0"/>
      <w:marRight w:val="0"/>
      <w:marTop w:val="0"/>
      <w:marBottom w:val="0"/>
      <w:divBdr>
        <w:top w:val="none" w:sz="0" w:space="0" w:color="auto"/>
        <w:left w:val="none" w:sz="0" w:space="0" w:color="auto"/>
        <w:bottom w:val="none" w:sz="0" w:space="0" w:color="auto"/>
        <w:right w:val="none" w:sz="0" w:space="0" w:color="auto"/>
      </w:divBdr>
    </w:div>
    <w:div w:id="76829102">
      <w:bodyDiv w:val="1"/>
      <w:marLeft w:val="0"/>
      <w:marRight w:val="0"/>
      <w:marTop w:val="0"/>
      <w:marBottom w:val="0"/>
      <w:divBdr>
        <w:top w:val="none" w:sz="0" w:space="0" w:color="auto"/>
        <w:left w:val="none" w:sz="0" w:space="0" w:color="auto"/>
        <w:bottom w:val="none" w:sz="0" w:space="0" w:color="auto"/>
        <w:right w:val="none" w:sz="0" w:space="0" w:color="auto"/>
      </w:divBdr>
    </w:div>
    <w:div w:id="111872717">
      <w:bodyDiv w:val="1"/>
      <w:marLeft w:val="0"/>
      <w:marRight w:val="0"/>
      <w:marTop w:val="0"/>
      <w:marBottom w:val="0"/>
      <w:divBdr>
        <w:top w:val="none" w:sz="0" w:space="0" w:color="auto"/>
        <w:left w:val="none" w:sz="0" w:space="0" w:color="auto"/>
        <w:bottom w:val="none" w:sz="0" w:space="0" w:color="auto"/>
        <w:right w:val="none" w:sz="0" w:space="0" w:color="auto"/>
      </w:divBdr>
    </w:div>
    <w:div w:id="178393531">
      <w:bodyDiv w:val="1"/>
      <w:marLeft w:val="0"/>
      <w:marRight w:val="0"/>
      <w:marTop w:val="0"/>
      <w:marBottom w:val="0"/>
      <w:divBdr>
        <w:top w:val="none" w:sz="0" w:space="0" w:color="auto"/>
        <w:left w:val="none" w:sz="0" w:space="0" w:color="auto"/>
        <w:bottom w:val="none" w:sz="0" w:space="0" w:color="auto"/>
        <w:right w:val="none" w:sz="0" w:space="0" w:color="auto"/>
      </w:divBdr>
    </w:div>
    <w:div w:id="199824689">
      <w:bodyDiv w:val="1"/>
      <w:marLeft w:val="0"/>
      <w:marRight w:val="0"/>
      <w:marTop w:val="0"/>
      <w:marBottom w:val="0"/>
      <w:divBdr>
        <w:top w:val="none" w:sz="0" w:space="0" w:color="auto"/>
        <w:left w:val="none" w:sz="0" w:space="0" w:color="auto"/>
        <w:bottom w:val="none" w:sz="0" w:space="0" w:color="auto"/>
        <w:right w:val="none" w:sz="0" w:space="0" w:color="auto"/>
      </w:divBdr>
    </w:div>
    <w:div w:id="218828144">
      <w:bodyDiv w:val="1"/>
      <w:marLeft w:val="0"/>
      <w:marRight w:val="0"/>
      <w:marTop w:val="0"/>
      <w:marBottom w:val="0"/>
      <w:divBdr>
        <w:top w:val="none" w:sz="0" w:space="0" w:color="auto"/>
        <w:left w:val="none" w:sz="0" w:space="0" w:color="auto"/>
        <w:bottom w:val="none" w:sz="0" w:space="0" w:color="auto"/>
        <w:right w:val="none" w:sz="0" w:space="0" w:color="auto"/>
      </w:divBdr>
    </w:div>
    <w:div w:id="262107991">
      <w:bodyDiv w:val="1"/>
      <w:marLeft w:val="0"/>
      <w:marRight w:val="0"/>
      <w:marTop w:val="0"/>
      <w:marBottom w:val="0"/>
      <w:divBdr>
        <w:top w:val="none" w:sz="0" w:space="0" w:color="auto"/>
        <w:left w:val="none" w:sz="0" w:space="0" w:color="auto"/>
        <w:bottom w:val="none" w:sz="0" w:space="0" w:color="auto"/>
        <w:right w:val="none" w:sz="0" w:space="0" w:color="auto"/>
      </w:divBdr>
    </w:div>
    <w:div w:id="282268559">
      <w:bodyDiv w:val="1"/>
      <w:marLeft w:val="0"/>
      <w:marRight w:val="0"/>
      <w:marTop w:val="0"/>
      <w:marBottom w:val="0"/>
      <w:divBdr>
        <w:top w:val="none" w:sz="0" w:space="0" w:color="auto"/>
        <w:left w:val="none" w:sz="0" w:space="0" w:color="auto"/>
        <w:bottom w:val="none" w:sz="0" w:space="0" w:color="auto"/>
        <w:right w:val="none" w:sz="0" w:space="0" w:color="auto"/>
      </w:divBdr>
    </w:div>
    <w:div w:id="332804818">
      <w:bodyDiv w:val="1"/>
      <w:marLeft w:val="0"/>
      <w:marRight w:val="0"/>
      <w:marTop w:val="0"/>
      <w:marBottom w:val="0"/>
      <w:divBdr>
        <w:top w:val="none" w:sz="0" w:space="0" w:color="auto"/>
        <w:left w:val="none" w:sz="0" w:space="0" w:color="auto"/>
        <w:bottom w:val="none" w:sz="0" w:space="0" w:color="auto"/>
        <w:right w:val="none" w:sz="0" w:space="0" w:color="auto"/>
      </w:divBdr>
    </w:div>
    <w:div w:id="334843488">
      <w:bodyDiv w:val="1"/>
      <w:marLeft w:val="0"/>
      <w:marRight w:val="0"/>
      <w:marTop w:val="0"/>
      <w:marBottom w:val="0"/>
      <w:divBdr>
        <w:top w:val="none" w:sz="0" w:space="0" w:color="auto"/>
        <w:left w:val="none" w:sz="0" w:space="0" w:color="auto"/>
        <w:bottom w:val="none" w:sz="0" w:space="0" w:color="auto"/>
        <w:right w:val="none" w:sz="0" w:space="0" w:color="auto"/>
      </w:divBdr>
    </w:div>
    <w:div w:id="365108374">
      <w:bodyDiv w:val="1"/>
      <w:marLeft w:val="0"/>
      <w:marRight w:val="0"/>
      <w:marTop w:val="0"/>
      <w:marBottom w:val="0"/>
      <w:divBdr>
        <w:top w:val="none" w:sz="0" w:space="0" w:color="auto"/>
        <w:left w:val="none" w:sz="0" w:space="0" w:color="auto"/>
        <w:bottom w:val="none" w:sz="0" w:space="0" w:color="auto"/>
        <w:right w:val="none" w:sz="0" w:space="0" w:color="auto"/>
      </w:divBdr>
    </w:div>
    <w:div w:id="404452614">
      <w:bodyDiv w:val="1"/>
      <w:marLeft w:val="0"/>
      <w:marRight w:val="0"/>
      <w:marTop w:val="0"/>
      <w:marBottom w:val="0"/>
      <w:divBdr>
        <w:top w:val="none" w:sz="0" w:space="0" w:color="auto"/>
        <w:left w:val="none" w:sz="0" w:space="0" w:color="auto"/>
        <w:bottom w:val="none" w:sz="0" w:space="0" w:color="auto"/>
        <w:right w:val="none" w:sz="0" w:space="0" w:color="auto"/>
      </w:divBdr>
    </w:div>
    <w:div w:id="409544902">
      <w:bodyDiv w:val="1"/>
      <w:marLeft w:val="0"/>
      <w:marRight w:val="0"/>
      <w:marTop w:val="0"/>
      <w:marBottom w:val="0"/>
      <w:divBdr>
        <w:top w:val="none" w:sz="0" w:space="0" w:color="auto"/>
        <w:left w:val="none" w:sz="0" w:space="0" w:color="auto"/>
        <w:bottom w:val="none" w:sz="0" w:space="0" w:color="auto"/>
        <w:right w:val="none" w:sz="0" w:space="0" w:color="auto"/>
      </w:divBdr>
    </w:div>
    <w:div w:id="414521644">
      <w:bodyDiv w:val="1"/>
      <w:marLeft w:val="0"/>
      <w:marRight w:val="0"/>
      <w:marTop w:val="0"/>
      <w:marBottom w:val="0"/>
      <w:divBdr>
        <w:top w:val="none" w:sz="0" w:space="0" w:color="auto"/>
        <w:left w:val="none" w:sz="0" w:space="0" w:color="auto"/>
        <w:bottom w:val="none" w:sz="0" w:space="0" w:color="auto"/>
        <w:right w:val="none" w:sz="0" w:space="0" w:color="auto"/>
      </w:divBdr>
    </w:div>
    <w:div w:id="428552009">
      <w:bodyDiv w:val="1"/>
      <w:marLeft w:val="0"/>
      <w:marRight w:val="0"/>
      <w:marTop w:val="0"/>
      <w:marBottom w:val="0"/>
      <w:divBdr>
        <w:top w:val="none" w:sz="0" w:space="0" w:color="auto"/>
        <w:left w:val="none" w:sz="0" w:space="0" w:color="auto"/>
        <w:bottom w:val="none" w:sz="0" w:space="0" w:color="auto"/>
        <w:right w:val="none" w:sz="0" w:space="0" w:color="auto"/>
      </w:divBdr>
    </w:div>
    <w:div w:id="463305369">
      <w:bodyDiv w:val="1"/>
      <w:marLeft w:val="0"/>
      <w:marRight w:val="0"/>
      <w:marTop w:val="0"/>
      <w:marBottom w:val="0"/>
      <w:divBdr>
        <w:top w:val="none" w:sz="0" w:space="0" w:color="auto"/>
        <w:left w:val="none" w:sz="0" w:space="0" w:color="auto"/>
        <w:bottom w:val="none" w:sz="0" w:space="0" w:color="auto"/>
        <w:right w:val="none" w:sz="0" w:space="0" w:color="auto"/>
      </w:divBdr>
    </w:div>
    <w:div w:id="491333540">
      <w:bodyDiv w:val="1"/>
      <w:marLeft w:val="0"/>
      <w:marRight w:val="0"/>
      <w:marTop w:val="0"/>
      <w:marBottom w:val="0"/>
      <w:divBdr>
        <w:top w:val="none" w:sz="0" w:space="0" w:color="auto"/>
        <w:left w:val="none" w:sz="0" w:space="0" w:color="auto"/>
        <w:bottom w:val="none" w:sz="0" w:space="0" w:color="auto"/>
        <w:right w:val="none" w:sz="0" w:space="0" w:color="auto"/>
      </w:divBdr>
    </w:div>
    <w:div w:id="492962417">
      <w:bodyDiv w:val="1"/>
      <w:marLeft w:val="0"/>
      <w:marRight w:val="0"/>
      <w:marTop w:val="0"/>
      <w:marBottom w:val="0"/>
      <w:divBdr>
        <w:top w:val="none" w:sz="0" w:space="0" w:color="auto"/>
        <w:left w:val="none" w:sz="0" w:space="0" w:color="auto"/>
        <w:bottom w:val="none" w:sz="0" w:space="0" w:color="auto"/>
        <w:right w:val="none" w:sz="0" w:space="0" w:color="auto"/>
      </w:divBdr>
    </w:div>
    <w:div w:id="548692561">
      <w:bodyDiv w:val="1"/>
      <w:marLeft w:val="0"/>
      <w:marRight w:val="0"/>
      <w:marTop w:val="0"/>
      <w:marBottom w:val="0"/>
      <w:divBdr>
        <w:top w:val="none" w:sz="0" w:space="0" w:color="auto"/>
        <w:left w:val="none" w:sz="0" w:space="0" w:color="auto"/>
        <w:bottom w:val="none" w:sz="0" w:space="0" w:color="auto"/>
        <w:right w:val="none" w:sz="0" w:space="0" w:color="auto"/>
      </w:divBdr>
    </w:div>
    <w:div w:id="594099528">
      <w:bodyDiv w:val="1"/>
      <w:marLeft w:val="0"/>
      <w:marRight w:val="0"/>
      <w:marTop w:val="0"/>
      <w:marBottom w:val="0"/>
      <w:divBdr>
        <w:top w:val="none" w:sz="0" w:space="0" w:color="auto"/>
        <w:left w:val="none" w:sz="0" w:space="0" w:color="auto"/>
        <w:bottom w:val="none" w:sz="0" w:space="0" w:color="auto"/>
        <w:right w:val="none" w:sz="0" w:space="0" w:color="auto"/>
      </w:divBdr>
    </w:div>
    <w:div w:id="596181168">
      <w:bodyDiv w:val="1"/>
      <w:marLeft w:val="0"/>
      <w:marRight w:val="0"/>
      <w:marTop w:val="0"/>
      <w:marBottom w:val="0"/>
      <w:divBdr>
        <w:top w:val="none" w:sz="0" w:space="0" w:color="auto"/>
        <w:left w:val="none" w:sz="0" w:space="0" w:color="auto"/>
        <w:bottom w:val="none" w:sz="0" w:space="0" w:color="auto"/>
        <w:right w:val="none" w:sz="0" w:space="0" w:color="auto"/>
      </w:divBdr>
    </w:div>
    <w:div w:id="611859804">
      <w:bodyDiv w:val="1"/>
      <w:marLeft w:val="0"/>
      <w:marRight w:val="0"/>
      <w:marTop w:val="0"/>
      <w:marBottom w:val="0"/>
      <w:divBdr>
        <w:top w:val="none" w:sz="0" w:space="0" w:color="auto"/>
        <w:left w:val="none" w:sz="0" w:space="0" w:color="auto"/>
        <w:bottom w:val="none" w:sz="0" w:space="0" w:color="auto"/>
        <w:right w:val="none" w:sz="0" w:space="0" w:color="auto"/>
      </w:divBdr>
    </w:div>
    <w:div w:id="619798738">
      <w:bodyDiv w:val="1"/>
      <w:marLeft w:val="0"/>
      <w:marRight w:val="0"/>
      <w:marTop w:val="0"/>
      <w:marBottom w:val="0"/>
      <w:divBdr>
        <w:top w:val="none" w:sz="0" w:space="0" w:color="auto"/>
        <w:left w:val="none" w:sz="0" w:space="0" w:color="auto"/>
        <w:bottom w:val="none" w:sz="0" w:space="0" w:color="auto"/>
        <w:right w:val="none" w:sz="0" w:space="0" w:color="auto"/>
      </w:divBdr>
    </w:div>
    <w:div w:id="628556311">
      <w:bodyDiv w:val="1"/>
      <w:marLeft w:val="0"/>
      <w:marRight w:val="0"/>
      <w:marTop w:val="0"/>
      <w:marBottom w:val="0"/>
      <w:divBdr>
        <w:top w:val="none" w:sz="0" w:space="0" w:color="auto"/>
        <w:left w:val="none" w:sz="0" w:space="0" w:color="auto"/>
        <w:bottom w:val="none" w:sz="0" w:space="0" w:color="auto"/>
        <w:right w:val="none" w:sz="0" w:space="0" w:color="auto"/>
      </w:divBdr>
    </w:div>
    <w:div w:id="632711258">
      <w:bodyDiv w:val="1"/>
      <w:marLeft w:val="0"/>
      <w:marRight w:val="0"/>
      <w:marTop w:val="0"/>
      <w:marBottom w:val="0"/>
      <w:divBdr>
        <w:top w:val="none" w:sz="0" w:space="0" w:color="auto"/>
        <w:left w:val="none" w:sz="0" w:space="0" w:color="auto"/>
        <w:bottom w:val="none" w:sz="0" w:space="0" w:color="auto"/>
        <w:right w:val="none" w:sz="0" w:space="0" w:color="auto"/>
      </w:divBdr>
    </w:div>
    <w:div w:id="651370185">
      <w:bodyDiv w:val="1"/>
      <w:marLeft w:val="0"/>
      <w:marRight w:val="0"/>
      <w:marTop w:val="0"/>
      <w:marBottom w:val="0"/>
      <w:divBdr>
        <w:top w:val="none" w:sz="0" w:space="0" w:color="auto"/>
        <w:left w:val="none" w:sz="0" w:space="0" w:color="auto"/>
        <w:bottom w:val="none" w:sz="0" w:space="0" w:color="auto"/>
        <w:right w:val="none" w:sz="0" w:space="0" w:color="auto"/>
      </w:divBdr>
    </w:div>
    <w:div w:id="652293493">
      <w:bodyDiv w:val="1"/>
      <w:marLeft w:val="0"/>
      <w:marRight w:val="0"/>
      <w:marTop w:val="0"/>
      <w:marBottom w:val="0"/>
      <w:divBdr>
        <w:top w:val="none" w:sz="0" w:space="0" w:color="auto"/>
        <w:left w:val="none" w:sz="0" w:space="0" w:color="auto"/>
        <w:bottom w:val="none" w:sz="0" w:space="0" w:color="auto"/>
        <w:right w:val="none" w:sz="0" w:space="0" w:color="auto"/>
      </w:divBdr>
    </w:div>
    <w:div w:id="654265230">
      <w:bodyDiv w:val="1"/>
      <w:marLeft w:val="0"/>
      <w:marRight w:val="0"/>
      <w:marTop w:val="0"/>
      <w:marBottom w:val="0"/>
      <w:divBdr>
        <w:top w:val="none" w:sz="0" w:space="0" w:color="auto"/>
        <w:left w:val="none" w:sz="0" w:space="0" w:color="auto"/>
        <w:bottom w:val="none" w:sz="0" w:space="0" w:color="auto"/>
        <w:right w:val="none" w:sz="0" w:space="0" w:color="auto"/>
      </w:divBdr>
    </w:div>
    <w:div w:id="694576724">
      <w:bodyDiv w:val="1"/>
      <w:marLeft w:val="0"/>
      <w:marRight w:val="0"/>
      <w:marTop w:val="0"/>
      <w:marBottom w:val="0"/>
      <w:divBdr>
        <w:top w:val="none" w:sz="0" w:space="0" w:color="auto"/>
        <w:left w:val="none" w:sz="0" w:space="0" w:color="auto"/>
        <w:bottom w:val="none" w:sz="0" w:space="0" w:color="auto"/>
        <w:right w:val="none" w:sz="0" w:space="0" w:color="auto"/>
      </w:divBdr>
    </w:div>
    <w:div w:id="701245913">
      <w:bodyDiv w:val="1"/>
      <w:marLeft w:val="0"/>
      <w:marRight w:val="0"/>
      <w:marTop w:val="0"/>
      <w:marBottom w:val="0"/>
      <w:divBdr>
        <w:top w:val="none" w:sz="0" w:space="0" w:color="auto"/>
        <w:left w:val="none" w:sz="0" w:space="0" w:color="auto"/>
        <w:bottom w:val="none" w:sz="0" w:space="0" w:color="auto"/>
        <w:right w:val="none" w:sz="0" w:space="0" w:color="auto"/>
      </w:divBdr>
    </w:div>
    <w:div w:id="718479163">
      <w:bodyDiv w:val="1"/>
      <w:marLeft w:val="0"/>
      <w:marRight w:val="0"/>
      <w:marTop w:val="0"/>
      <w:marBottom w:val="0"/>
      <w:divBdr>
        <w:top w:val="none" w:sz="0" w:space="0" w:color="auto"/>
        <w:left w:val="none" w:sz="0" w:space="0" w:color="auto"/>
        <w:bottom w:val="none" w:sz="0" w:space="0" w:color="auto"/>
        <w:right w:val="none" w:sz="0" w:space="0" w:color="auto"/>
      </w:divBdr>
    </w:div>
    <w:div w:id="745372328">
      <w:bodyDiv w:val="1"/>
      <w:marLeft w:val="0"/>
      <w:marRight w:val="0"/>
      <w:marTop w:val="0"/>
      <w:marBottom w:val="0"/>
      <w:divBdr>
        <w:top w:val="none" w:sz="0" w:space="0" w:color="auto"/>
        <w:left w:val="none" w:sz="0" w:space="0" w:color="auto"/>
        <w:bottom w:val="none" w:sz="0" w:space="0" w:color="auto"/>
        <w:right w:val="none" w:sz="0" w:space="0" w:color="auto"/>
      </w:divBdr>
    </w:div>
    <w:div w:id="753009635">
      <w:bodyDiv w:val="1"/>
      <w:marLeft w:val="0"/>
      <w:marRight w:val="0"/>
      <w:marTop w:val="0"/>
      <w:marBottom w:val="0"/>
      <w:divBdr>
        <w:top w:val="none" w:sz="0" w:space="0" w:color="auto"/>
        <w:left w:val="none" w:sz="0" w:space="0" w:color="auto"/>
        <w:bottom w:val="none" w:sz="0" w:space="0" w:color="auto"/>
        <w:right w:val="none" w:sz="0" w:space="0" w:color="auto"/>
      </w:divBdr>
    </w:div>
    <w:div w:id="771360270">
      <w:bodyDiv w:val="1"/>
      <w:marLeft w:val="0"/>
      <w:marRight w:val="0"/>
      <w:marTop w:val="0"/>
      <w:marBottom w:val="0"/>
      <w:divBdr>
        <w:top w:val="none" w:sz="0" w:space="0" w:color="auto"/>
        <w:left w:val="none" w:sz="0" w:space="0" w:color="auto"/>
        <w:bottom w:val="none" w:sz="0" w:space="0" w:color="auto"/>
        <w:right w:val="none" w:sz="0" w:space="0" w:color="auto"/>
      </w:divBdr>
    </w:div>
    <w:div w:id="773668360">
      <w:bodyDiv w:val="1"/>
      <w:marLeft w:val="0"/>
      <w:marRight w:val="0"/>
      <w:marTop w:val="0"/>
      <w:marBottom w:val="0"/>
      <w:divBdr>
        <w:top w:val="none" w:sz="0" w:space="0" w:color="auto"/>
        <w:left w:val="none" w:sz="0" w:space="0" w:color="auto"/>
        <w:bottom w:val="none" w:sz="0" w:space="0" w:color="auto"/>
        <w:right w:val="none" w:sz="0" w:space="0" w:color="auto"/>
      </w:divBdr>
    </w:div>
    <w:div w:id="774592221">
      <w:bodyDiv w:val="1"/>
      <w:marLeft w:val="0"/>
      <w:marRight w:val="0"/>
      <w:marTop w:val="0"/>
      <w:marBottom w:val="0"/>
      <w:divBdr>
        <w:top w:val="none" w:sz="0" w:space="0" w:color="auto"/>
        <w:left w:val="none" w:sz="0" w:space="0" w:color="auto"/>
        <w:bottom w:val="none" w:sz="0" w:space="0" w:color="auto"/>
        <w:right w:val="none" w:sz="0" w:space="0" w:color="auto"/>
      </w:divBdr>
    </w:div>
    <w:div w:id="775517832">
      <w:bodyDiv w:val="1"/>
      <w:marLeft w:val="0"/>
      <w:marRight w:val="0"/>
      <w:marTop w:val="0"/>
      <w:marBottom w:val="0"/>
      <w:divBdr>
        <w:top w:val="none" w:sz="0" w:space="0" w:color="auto"/>
        <w:left w:val="none" w:sz="0" w:space="0" w:color="auto"/>
        <w:bottom w:val="none" w:sz="0" w:space="0" w:color="auto"/>
        <w:right w:val="none" w:sz="0" w:space="0" w:color="auto"/>
      </w:divBdr>
    </w:div>
    <w:div w:id="795760864">
      <w:bodyDiv w:val="1"/>
      <w:marLeft w:val="0"/>
      <w:marRight w:val="0"/>
      <w:marTop w:val="0"/>
      <w:marBottom w:val="0"/>
      <w:divBdr>
        <w:top w:val="none" w:sz="0" w:space="0" w:color="auto"/>
        <w:left w:val="none" w:sz="0" w:space="0" w:color="auto"/>
        <w:bottom w:val="none" w:sz="0" w:space="0" w:color="auto"/>
        <w:right w:val="none" w:sz="0" w:space="0" w:color="auto"/>
      </w:divBdr>
    </w:div>
    <w:div w:id="796338420">
      <w:bodyDiv w:val="1"/>
      <w:marLeft w:val="0"/>
      <w:marRight w:val="0"/>
      <w:marTop w:val="0"/>
      <w:marBottom w:val="0"/>
      <w:divBdr>
        <w:top w:val="none" w:sz="0" w:space="0" w:color="auto"/>
        <w:left w:val="none" w:sz="0" w:space="0" w:color="auto"/>
        <w:bottom w:val="none" w:sz="0" w:space="0" w:color="auto"/>
        <w:right w:val="none" w:sz="0" w:space="0" w:color="auto"/>
      </w:divBdr>
    </w:div>
    <w:div w:id="844706095">
      <w:bodyDiv w:val="1"/>
      <w:marLeft w:val="0"/>
      <w:marRight w:val="0"/>
      <w:marTop w:val="0"/>
      <w:marBottom w:val="0"/>
      <w:divBdr>
        <w:top w:val="none" w:sz="0" w:space="0" w:color="auto"/>
        <w:left w:val="none" w:sz="0" w:space="0" w:color="auto"/>
        <w:bottom w:val="none" w:sz="0" w:space="0" w:color="auto"/>
        <w:right w:val="none" w:sz="0" w:space="0" w:color="auto"/>
      </w:divBdr>
    </w:div>
    <w:div w:id="846792921">
      <w:bodyDiv w:val="1"/>
      <w:marLeft w:val="0"/>
      <w:marRight w:val="0"/>
      <w:marTop w:val="0"/>
      <w:marBottom w:val="0"/>
      <w:divBdr>
        <w:top w:val="none" w:sz="0" w:space="0" w:color="auto"/>
        <w:left w:val="none" w:sz="0" w:space="0" w:color="auto"/>
        <w:bottom w:val="none" w:sz="0" w:space="0" w:color="auto"/>
        <w:right w:val="none" w:sz="0" w:space="0" w:color="auto"/>
      </w:divBdr>
    </w:div>
    <w:div w:id="857691843">
      <w:bodyDiv w:val="1"/>
      <w:marLeft w:val="0"/>
      <w:marRight w:val="0"/>
      <w:marTop w:val="0"/>
      <w:marBottom w:val="0"/>
      <w:divBdr>
        <w:top w:val="none" w:sz="0" w:space="0" w:color="auto"/>
        <w:left w:val="none" w:sz="0" w:space="0" w:color="auto"/>
        <w:bottom w:val="none" w:sz="0" w:space="0" w:color="auto"/>
        <w:right w:val="none" w:sz="0" w:space="0" w:color="auto"/>
      </w:divBdr>
    </w:div>
    <w:div w:id="875388550">
      <w:bodyDiv w:val="1"/>
      <w:marLeft w:val="0"/>
      <w:marRight w:val="0"/>
      <w:marTop w:val="0"/>
      <w:marBottom w:val="0"/>
      <w:divBdr>
        <w:top w:val="none" w:sz="0" w:space="0" w:color="auto"/>
        <w:left w:val="none" w:sz="0" w:space="0" w:color="auto"/>
        <w:bottom w:val="none" w:sz="0" w:space="0" w:color="auto"/>
        <w:right w:val="none" w:sz="0" w:space="0" w:color="auto"/>
      </w:divBdr>
    </w:div>
    <w:div w:id="888763002">
      <w:bodyDiv w:val="1"/>
      <w:marLeft w:val="0"/>
      <w:marRight w:val="0"/>
      <w:marTop w:val="0"/>
      <w:marBottom w:val="0"/>
      <w:divBdr>
        <w:top w:val="none" w:sz="0" w:space="0" w:color="auto"/>
        <w:left w:val="none" w:sz="0" w:space="0" w:color="auto"/>
        <w:bottom w:val="none" w:sz="0" w:space="0" w:color="auto"/>
        <w:right w:val="none" w:sz="0" w:space="0" w:color="auto"/>
      </w:divBdr>
    </w:div>
    <w:div w:id="911278905">
      <w:bodyDiv w:val="1"/>
      <w:marLeft w:val="0"/>
      <w:marRight w:val="0"/>
      <w:marTop w:val="0"/>
      <w:marBottom w:val="0"/>
      <w:divBdr>
        <w:top w:val="none" w:sz="0" w:space="0" w:color="auto"/>
        <w:left w:val="none" w:sz="0" w:space="0" w:color="auto"/>
        <w:bottom w:val="none" w:sz="0" w:space="0" w:color="auto"/>
        <w:right w:val="none" w:sz="0" w:space="0" w:color="auto"/>
      </w:divBdr>
    </w:div>
    <w:div w:id="933830420">
      <w:bodyDiv w:val="1"/>
      <w:marLeft w:val="0"/>
      <w:marRight w:val="0"/>
      <w:marTop w:val="0"/>
      <w:marBottom w:val="0"/>
      <w:divBdr>
        <w:top w:val="none" w:sz="0" w:space="0" w:color="auto"/>
        <w:left w:val="none" w:sz="0" w:space="0" w:color="auto"/>
        <w:bottom w:val="none" w:sz="0" w:space="0" w:color="auto"/>
        <w:right w:val="none" w:sz="0" w:space="0" w:color="auto"/>
      </w:divBdr>
    </w:div>
    <w:div w:id="978462048">
      <w:bodyDiv w:val="1"/>
      <w:marLeft w:val="0"/>
      <w:marRight w:val="0"/>
      <w:marTop w:val="0"/>
      <w:marBottom w:val="0"/>
      <w:divBdr>
        <w:top w:val="none" w:sz="0" w:space="0" w:color="auto"/>
        <w:left w:val="none" w:sz="0" w:space="0" w:color="auto"/>
        <w:bottom w:val="none" w:sz="0" w:space="0" w:color="auto"/>
        <w:right w:val="none" w:sz="0" w:space="0" w:color="auto"/>
      </w:divBdr>
    </w:div>
    <w:div w:id="981731377">
      <w:bodyDiv w:val="1"/>
      <w:marLeft w:val="0"/>
      <w:marRight w:val="0"/>
      <w:marTop w:val="0"/>
      <w:marBottom w:val="0"/>
      <w:divBdr>
        <w:top w:val="none" w:sz="0" w:space="0" w:color="auto"/>
        <w:left w:val="none" w:sz="0" w:space="0" w:color="auto"/>
        <w:bottom w:val="none" w:sz="0" w:space="0" w:color="auto"/>
        <w:right w:val="none" w:sz="0" w:space="0" w:color="auto"/>
      </w:divBdr>
    </w:div>
    <w:div w:id="998073547">
      <w:bodyDiv w:val="1"/>
      <w:marLeft w:val="0"/>
      <w:marRight w:val="0"/>
      <w:marTop w:val="0"/>
      <w:marBottom w:val="0"/>
      <w:divBdr>
        <w:top w:val="none" w:sz="0" w:space="0" w:color="auto"/>
        <w:left w:val="none" w:sz="0" w:space="0" w:color="auto"/>
        <w:bottom w:val="none" w:sz="0" w:space="0" w:color="auto"/>
        <w:right w:val="none" w:sz="0" w:space="0" w:color="auto"/>
      </w:divBdr>
    </w:div>
    <w:div w:id="1005787333">
      <w:bodyDiv w:val="1"/>
      <w:marLeft w:val="0"/>
      <w:marRight w:val="0"/>
      <w:marTop w:val="0"/>
      <w:marBottom w:val="0"/>
      <w:divBdr>
        <w:top w:val="none" w:sz="0" w:space="0" w:color="auto"/>
        <w:left w:val="none" w:sz="0" w:space="0" w:color="auto"/>
        <w:bottom w:val="none" w:sz="0" w:space="0" w:color="auto"/>
        <w:right w:val="none" w:sz="0" w:space="0" w:color="auto"/>
      </w:divBdr>
    </w:div>
    <w:div w:id="1032612668">
      <w:bodyDiv w:val="1"/>
      <w:marLeft w:val="0"/>
      <w:marRight w:val="0"/>
      <w:marTop w:val="0"/>
      <w:marBottom w:val="0"/>
      <w:divBdr>
        <w:top w:val="none" w:sz="0" w:space="0" w:color="auto"/>
        <w:left w:val="none" w:sz="0" w:space="0" w:color="auto"/>
        <w:bottom w:val="none" w:sz="0" w:space="0" w:color="auto"/>
        <w:right w:val="none" w:sz="0" w:space="0" w:color="auto"/>
      </w:divBdr>
    </w:div>
    <w:div w:id="1057977515">
      <w:bodyDiv w:val="1"/>
      <w:marLeft w:val="0"/>
      <w:marRight w:val="0"/>
      <w:marTop w:val="0"/>
      <w:marBottom w:val="0"/>
      <w:divBdr>
        <w:top w:val="none" w:sz="0" w:space="0" w:color="auto"/>
        <w:left w:val="none" w:sz="0" w:space="0" w:color="auto"/>
        <w:bottom w:val="none" w:sz="0" w:space="0" w:color="auto"/>
        <w:right w:val="none" w:sz="0" w:space="0" w:color="auto"/>
      </w:divBdr>
    </w:div>
    <w:div w:id="1061976531">
      <w:bodyDiv w:val="1"/>
      <w:marLeft w:val="0"/>
      <w:marRight w:val="0"/>
      <w:marTop w:val="0"/>
      <w:marBottom w:val="0"/>
      <w:divBdr>
        <w:top w:val="none" w:sz="0" w:space="0" w:color="auto"/>
        <w:left w:val="none" w:sz="0" w:space="0" w:color="auto"/>
        <w:bottom w:val="none" w:sz="0" w:space="0" w:color="auto"/>
        <w:right w:val="none" w:sz="0" w:space="0" w:color="auto"/>
      </w:divBdr>
    </w:div>
    <w:div w:id="1065421230">
      <w:bodyDiv w:val="1"/>
      <w:marLeft w:val="0"/>
      <w:marRight w:val="0"/>
      <w:marTop w:val="0"/>
      <w:marBottom w:val="0"/>
      <w:divBdr>
        <w:top w:val="none" w:sz="0" w:space="0" w:color="auto"/>
        <w:left w:val="none" w:sz="0" w:space="0" w:color="auto"/>
        <w:bottom w:val="none" w:sz="0" w:space="0" w:color="auto"/>
        <w:right w:val="none" w:sz="0" w:space="0" w:color="auto"/>
      </w:divBdr>
    </w:div>
    <w:div w:id="1133134961">
      <w:bodyDiv w:val="1"/>
      <w:marLeft w:val="0"/>
      <w:marRight w:val="0"/>
      <w:marTop w:val="0"/>
      <w:marBottom w:val="0"/>
      <w:divBdr>
        <w:top w:val="none" w:sz="0" w:space="0" w:color="auto"/>
        <w:left w:val="none" w:sz="0" w:space="0" w:color="auto"/>
        <w:bottom w:val="none" w:sz="0" w:space="0" w:color="auto"/>
        <w:right w:val="none" w:sz="0" w:space="0" w:color="auto"/>
      </w:divBdr>
    </w:div>
    <w:div w:id="1135224297">
      <w:bodyDiv w:val="1"/>
      <w:marLeft w:val="0"/>
      <w:marRight w:val="0"/>
      <w:marTop w:val="0"/>
      <w:marBottom w:val="0"/>
      <w:divBdr>
        <w:top w:val="none" w:sz="0" w:space="0" w:color="auto"/>
        <w:left w:val="none" w:sz="0" w:space="0" w:color="auto"/>
        <w:bottom w:val="none" w:sz="0" w:space="0" w:color="auto"/>
        <w:right w:val="none" w:sz="0" w:space="0" w:color="auto"/>
      </w:divBdr>
    </w:div>
    <w:div w:id="1225140123">
      <w:bodyDiv w:val="1"/>
      <w:marLeft w:val="0"/>
      <w:marRight w:val="0"/>
      <w:marTop w:val="0"/>
      <w:marBottom w:val="0"/>
      <w:divBdr>
        <w:top w:val="none" w:sz="0" w:space="0" w:color="auto"/>
        <w:left w:val="none" w:sz="0" w:space="0" w:color="auto"/>
        <w:bottom w:val="none" w:sz="0" w:space="0" w:color="auto"/>
        <w:right w:val="none" w:sz="0" w:space="0" w:color="auto"/>
      </w:divBdr>
    </w:div>
    <w:div w:id="1242180900">
      <w:bodyDiv w:val="1"/>
      <w:marLeft w:val="0"/>
      <w:marRight w:val="0"/>
      <w:marTop w:val="0"/>
      <w:marBottom w:val="0"/>
      <w:divBdr>
        <w:top w:val="none" w:sz="0" w:space="0" w:color="auto"/>
        <w:left w:val="none" w:sz="0" w:space="0" w:color="auto"/>
        <w:bottom w:val="none" w:sz="0" w:space="0" w:color="auto"/>
        <w:right w:val="none" w:sz="0" w:space="0" w:color="auto"/>
      </w:divBdr>
    </w:div>
    <w:div w:id="1245840284">
      <w:bodyDiv w:val="1"/>
      <w:marLeft w:val="0"/>
      <w:marRight w:val="0"/>
      <w:marTop w:val="0"/>
      <w:marBottom w:val="0"/>
      <w:divBdr>
        <w:top w:val="none" w:sz="0" w:space="0" w:color="auto"/>
        <w:left w:val="none" w:sz="0" w:space="0" w:color="auto"/>
        <w:bottom w:val="none" w:sz="0" w:space="0" w:color="auto"/>
        <w:right w:val="none" w:sz="0" w:space="0" w:color="auto"/>
      </w:divBdr>
    </w:div>
    <w:div w:id="1261372494">
      <w:bodyDiv w:val="1"/>
      <w:marLeft w:val="0"/>
      <w:marRight w:val="0"/>
      <w:marTop w:val="0"/>
      <w:marBottom w:val="0"/>
      <w:divBdr>
        <w:top w:val="none" w:sz="0" w:space="0" w:color="auto"/>
        <w:left w:val="none" w:sz="0" w:space="0" w:color="auto"/>
        <w:bottom w:val="none" w:sz="0" w:space="0" w:color="auto"/>
        <w:right w:val="none" w:sz="0" w:space="0" w:color="auto"/>
      </w:divBdr>
    </w:div>
    <w:div w:id="1307053725">
      <w:bodyDiv w:val="1"/>
      <w:marLeft w:val="0"/>
      <w:marRight w:val="0"/>
      <w:marTop w:val="0"/>
      <w:marBottom w:val="0"/>
      <w:divBdr>
        <w:top w:val="none" w:sz="0" w:space="0" w:color="auto"/>
        <w:left w:val="none" w:sz="0" w:space="0" w:color="auto"/>
        <w:bottom w:val="none" w:sz="0" w:space="0" w:color="auto"/>
        <w:right w:val="none" w:sz="0" w:space="0" w:color="auto"/>
      </w:divBdr>
    </w:div>
    <w:div w:id="1331560725">
      <w:bodyDiv w:val="1"/>
      <w:marLeft w:val="0"/>
      <w:marRight w:val="0"/>
      <w:marTop w:val="0"/>
      <w:marBottom w:val="0"/>
      <w:divBdr>
        <w:top w:val="none" w:sz="0" w:space="0" w:color="auto"/>
        <w:left w:val="none" w:sz="0" w:space="0" w:color="auto"/>
        <w:bottom w:val="none" w:sz="0" w:space="0" w:color="auto"/>
        <w:right w:val="none" w:sz="0" w:space="0" w:color="auto"/>
      </w:divBdr>
    </w:div>
    <w:div w:id="1344630140">
      <w:bodyDiv w:val="1"/>
      <w:marLeft w:val="0"/>
      <w:marRight w:val="0"/>
      <w:marTop w:val="0"/>
      <w:marBottom w:val="0"/>
      <w:divBdr>
        <w:top w:val="none" w:sz="0" w:space="0" w:color="auto"/>
        <w:left w:val="none" w:sz="0" w:space="0" w:color="auto"/>
        <w:bottom w:val="none" w:sz="0" w:space="0" w:color="auto"/>
        <w:right w:val="none" w:sz="0" w:space="0" w:color="auto"/>
      </w:divBdr>
      <w:divsChild>
        <w:div w:id="2080858047">
          <w:marLeft w:val="0"/>
          <w:marRight w:val="0"/>
          <w:marTop w:val="0"/>
          <w:marBottom w:val="0"/>
          <w:divBdr>
            <w:top w:val="none" w:sz="0" w:space="0" w:color="auto"/>
            <w:left w:val="none" w:sz="0" w:space="0" w:color="auto"/>
            <w:bottom w:val="none" w:sz="0" w:space="0" w:color="auto"/>
            <w:right w:val="none" w:sz="0" w:space="0" w:color="auto"/>
          </w:divBdr>
        </w:div>
      </w:divsChild>
    </w:div>
    <w:div w:id="1392969813">
      <w:bodyDiv w:val="1"/>
      <w:marLeft w:val="0"/>
      <w:marRight w:val="0"/>
      <w:marTop w:val="0"/>
      <w:marBottom w:val="0"/>
      <w:divBdr>
        <w:top w:val="none" w:sz="0" w:space="0" w:color="auto"/>
        <w:left w:val="none" w:sz="0" w:space="0" w:color="auto"/>
        <w:bottom w:val="none" w:sz="0" w:space="0" w:color="auto"/>
        <w:right w:val="none" w:sz="0" w:space="0" w:color="auto"/>
      </w:divBdr>
    </w:div>
    <w:div w:id="1406538253">
      <w:bodyDiv w:val="1"/>
      <w:marLeft w:val="0"/>
      <w:marRight w:val="0"/>
      <w:marTop w:val="0"/>
      <w:marBottom w:val="0"/>
      <w:divBdr>
        <w:top w:val="none" w:sz="0" w:space="0" w:color="auto"/>
        <w:left w:val="none" w:sz="0" w:space="0" w:color="auto"/>
        <w:bottom w:val="none" w:sz="0" w:space="0" w:color="auto"/>
        <w:right w:val="none" w:sz="0" w:space="0" w:color="auto"/>
      </w:divBdr>
    </w:div>
    <w:div w:id="1473910758">
      <w:bodyDiv w:val="1"/>
      <w:marLeft w:val="0"/>
      <w:marRight w:val="0"/>
      <w:marTop w:val="0"/>
      <w:marBottom w:val="0"/>
      <w:divBdr>
        <w:top w:val="none" w:sz="0" w:space="0" w:color="auto"/>
        <w:left w:val="none" w:sz="0" w:space="0" w:color="auto"/>
        <w:bottom w:val="none" w:sz="0" w:space="0" w:color="auto"/>
        <w:right w:val="none" w:sz="0" w:space="0" w:color="auto"/>
      </w:divBdr>
    </w:div>
    <w:div w:id="1482697772">
      <w:bodyDiv w:val="1"/>
      <w:marLeft w:val="0"/>
      <w:marRight w:val="0"/>
      <w:marTop w:val="0"/>
      <w:marBottom w:val="0"/>
      <w:divBdr>
        <w:top w:val="none" w:sz="0" w:space="0" w:color="auto"/>
        <w:left w:val="none" w:sz="0" w:space="0" w:color="auto"/>
        <w:bottom w:val="none" w:sz="0" w:space="0" w:color="auto"/>
        <w:right w:val="none" w:sz="0" w:space="0" w:color="auto"/>
      </w:divBdr>
    </w:div>
    <w:div w:id="1515656049">
      <w:bodyDiv w:val="1"/>
      <w:marLeft w:val="0"/>
      <w:marRight w:val="0"/>
      <w:marTop w:val="0"/>
      <w:marBottom w:val="0"/>
      <w:divBdr>
        <w:top w:val="none" w:sz="0" w:space="0" w:color="auto"/>
        <w:left w:val="none" w:sz="0" w:space="0" w:color="auto"/>
        <w:bottom w:val="none" w:sz="0" w:space="0" w:color="auto"/>
        <w:right w:val="none" w:sz="0" w:space="0" w:color="auto"/>
      </w:divBdr>
    </w:div>
    <w:div w:id="1659191435">
      <w:bodyDiv w:val="1"/>
      <w:marLeft w:val="0"/>
      <w:marRight w:val="0"/>
      <w:marTop w:val="0"/>
      <w:marBottom w:val="0"/>
      <w:divBdr>
        <w:top w:val="none" w:sz="0" w:space="0" w:color="auto"/>
        <w:left w:val="none" w:sz="0" w:space="0" w:color="auto"/>
        <w:bottom w:val="none" w:sz="0" w:space="0" w:color="auto"/>
        <w:right w:val="none" w:sz="0" w:space="0" w:color="auto"/>
      </w:divBdr>
    </w:div>
    <w:div w:id="1718815159">
      <w:bodyDiv w:val="1"/>
      <w:marLeft w:val="0"/>
      <w:marRight w:val="0"/>
      <w:marTop w:val="0"/>
      <w:marBottom w:val="0"/>
      <w:divBdr>
        <w:top w:val="none" w:sz="0" w:space="0" w:color="auto"/>
        <w:left w:val="none" w:sz="0" w:space="0" w:color="auto"/>
        <w:bottom w:val="none" w:sz="0" w:space="0" w:color="auto"/>
        <w:right w:val="none" w:sz="0" w:space="0" w:color="auto"/>
      </w:divBdr>
    </w:div>
    <w:div w:id="1722559016">
      <w:bodyDiv w:val="1"/>
      <w:marLeft w:val="0"/>
      <w:marRight w:val="0"/>
      <w:marTop w:val="0"/>
      <w:marBottom w:val="0"/>
      <w:divBdr>
        <w:top w:val="none" w:sz="0" w:space="0" w:color="auto"/>
        <w:left w:val="none" w:sz="0" w:space="0" w:color="auto"/>
        <w:bottom w:val="none" w:sz="0" w:space="0" w:color="auto"/>
        <w:right w:val="none" w:sz="0" w:space="0" w:color="auto"/>
      </w:divBdr>
    </w:div>
    <w:div w:id="1731339814">
      <w:bodyDiv w:val="1"/>
      <w:marLeft w:val="0"/>
      <w:marRight w:val="0"/>
      <w:marTop w:val="0"/>
      <w:marBottom w:val="0"/>
      <w:divBdr>
        <w:top w:val="none" w:sz="0" w:space="0" w:color="auto"/>
        <w:left w:val="none" w:sz="0" w:space="0" w:color="auto"/>
        <w:bottom w:val="none" w:sz="0" w:space="0" w:color="auto"/>
        <w:right w:val="none" w:sz="0" w:space="0" w:color="auto"/>
      </w:divBdr>
    </w:div>
    <w:div w:id="1732577578">
      <w:bodyDiv w:val="1"/>
      <w:marLeft w:val="0"/>
      <w:marRight w:val="0"/>
      <w:marTop w:val="0"/>
      <w:marBottom w:val="0"/>
      <w:divBdr>
        <w:top w:val="none" w:sz="0" w:space="0" w:color="auto"/>
        <w:left w:val="none" w:sz="0" w:space="0" w:color="auto"/>
        <w:bottom w:val="none" w:sz="0" w:space="0" w:color="auto"/>
        <w:right w:val="none" w:sz="0" w:space="0" w:color="auto"/>
      </w:divBdr>
    </w:div>
    <w:div w:id="1733768539">
      <w:bodyDiv w:val="1"/>
      <w:marLeft w:val="0"/>
      <w:marRight w:val="0"/>
      <w:marTop w:val="0"/>
      <w:marBottom w:val="0"/>
      <w:divBdr>
        <w:top w:val="none" w:sz="0" w:space="0" w:color="auto"/>
        <w:left w:val="none" w:sz="0" w:space="0" w:color="auto"/>
        <w:bottom w:val="none" w:sz="0" w:space="0" w:color="auto"/>
        <w:right w:val="none" w:sz="0" w:space="0" w:color="auto"/>
      </w:divBdr>
    </w:div>
    <w:div w:id="1785274077">
      <w:bodyDiv w:val="1"/>
      <w:marLeft w:val="0"/>
      <w:marRight w:val="0"/>
      <w:marTop w:val="0"/>
      <w:marBottom w:val="0"/>
      <w:divBdr>
        <w:top w:val="none" w:sz="0" w:space="0" w:color="auto"/>
        <w:left w:val="none" w:sz="0" w:space="0" w:color="auto"/>
        <w:bottom w:val="none" w:sz="0" w:space="0" w:color="auto"/>
        <w:right w:val="none" w:sz="0" w:space="0" w:color="auto"/>
      </w:divBdr>
    </w:div>
    <w:div w:id="1807238135">
      <w:bodyDiv w:val="1"/>
      <w:marLeft w:val="0"/>
      <w:marRight w:val="0"/>
      <w:marTop w:val="0"/>
      <w:marBottom w:val="0"/>
      <w:divBdr>
        <w:top w:val="none" w:sz="0" w:space="0" w:color="auto"/>
        <w:left w:val="none" w:sz="0" w:space="0" w:color="auto"/>
        <w:bottom w:val="none" w:sz="0" w:space="0" w:color="auto"/>
        <w:right w:val="none" w:sz="0" w:space="0" w:color="auto"/>
      </w:divBdr>
    </w:div>
    <w:div w:id="1825275632">
      <w:bodyDiv w:val="1"/>
      <w:marLeft w:val="0"/>
      <w:marRight w:val="0"/>
      <w:marTop w:val="0"/>
      <w:marBottom w:val="0"/>
      <w:divBdr>
        <w:top w:val="none" w:sz="0" w:space="0" w:color="auto"/>
        <w:left w:val="none" w:sz="0" w:space="0" w:color="auto"/>
        <w:bottom w:val="none" w:sz="0" w:space="0" w:color="auto"/>
        <w:right w:val="none" w:sz="0" w:space="0" w:color="auto"/>
      </w:divBdr>
    </w:div>
    <w:div w:id="1826705286">
      <w:bodyDiv w:val="1"/>
      <w:marLeft w:val="0"/>
      <w:marRight w:val="0"/>
      <w:marTop w:val="0"/>
      <w:marBottom w:val="0"/>
      <w:divBdr>
        <w:top w:val="none" w:sz="0" w:space="0" w:color="auto"/>
        <w:left w:val="none" w:sz="0" w:space="0" w:color="auto"/>
        <w:bottom w:val="none" w:sz="0" w:space="0" w:color="auto"/>
        <w:right w:val="none" w:sz="0" w:space="0" w:color="auto"/>
      </w:divBdr>
    </w:div>
    <w:div w:id="1847792545">
      <w:bodyDiv w:val="1"/>
      <w:marLeft w:val="0"/>
      <w:marRight w:val="0"/>
      <w:marTop w:val="0"/>
      <w:marBottom w:val="0"/>
      <w:divBdr>
        <w:top w:val="none" w:sz="0" w:space="0" w:color="auto"/>
        <w:left w:val="none" w:sz="0" w:space="0" w:color="auto"/>
        <w:bottom w:val="none" w:sz="0" w:space="0" w:color="auto"/>
        <w:right w:val="none" w:sz="0" w:space="0" w:color="auto"/>
      </w:divBdr>
    </w:div>
    <w:div w:id="1882744940">
      <w:bodyDiv w:val="1"/>
      <w:marLeft w:val="0"/>
      <w:marRight w:val="0"/>
      <w:marTop w:val="0"/>
      <w:marBottom w:val="0"/>
      <w:divBdr>
        <w:top w:val="none" w:sz="0" w:space="0" w:color="auto"/>
        <w:left w:val="none" w:sz="0" w:space="0" w:color="auto"/>
        <w:bottom w:val="none" w:sz="0" w:space="0" w:color="auto"/>
        <w:right w:val="none" w:sz="0" w:space="0" w:color="auto"/>
      </w:divBdr>
    </w:div>
    <w:div w:id="1923486520">
      <w:bodyDiv w:val="1"/>
      <w:marLeft w:val="0"/>
      <w:marRight w:val="0"/>
      <w:marTop w:val="0"/>
      <w:marBottom w:val="0"/>
      <w:divBdr>
        <w:top w:val="none" w:sz="0" w:space="0" w:color="auto"/>
        <w:left w:val="none" w:sz="0" w:space="0" w:color="auto"/>
        <w:bottom w:val="none" w:sz="0" w:space="0" w:color="auto"/>
        <w:right w:val="none" w:sz="0" w:space="0" w:color="auto"/>
      </w:divBdr>
    </w:div>
    <w:div w:id="1945310530">
      <w:bodyDiv w:val="1"/>
      <w:marLeft w:val="0"/>
      <w:marRight w:val="0"/>
      <w:marTop w:val="0"/>
      <w:marBottom w:val="0"/>
      <w:divBdr>
        <w:top w:val="none" w:sz="0" w:space="0" w:color="auto"/>
        <w:left w:val="none" w:sz="0" w:space="0" w:color="auto"/>
        <w:bottom w:val="none" w:sz="0" w:space="0" w:color="auto"/>
        <w:right w:val="none" w:sz="0" w:space="0" w:color="auto"/>
      </w:divBdr>
    </w:div>
    <w:div w:id="1962152798">
      <w:bodyDiv w:val="1"/>
      <w:marLeft w:val="0"/>
      <w:marRight w:val="0"/>
      <w:marTop w:val="0"/>
      <w:marBottom w:val="0"/>
      <w:divBdr>
        <w:top w:val="none" w:sz="0" w:space="0" w:color="auto"/>
        <w:left w:val="none" w:sz="0" w:space="0" w:color="auto"/>
        <w:bottom w:val="none" w:sz="0" w:space="0" w:color="auto"/>
        <w:right w:val="none" w:sz="0" w:space="0" w:color="auto"/>
      </w:divBdr>
    </w:div>
    <w:div w:id="2007242973">
      <w:bodyDiv w:val="1"/>
      <w:marLeft w:val="0"/>
      <w:marRight w:val="0"/>
      <w:marTop w:val="0"/>
      <w:marBottom w:val="0"/>
      <w:divBdr>
        <w:top w:val="none" w:sz="0" w:space="0" w:color="auto"/>
        <w:left w:val="none" w:sz="0" w:space="0" w:color="auto"/>
        <w:bottom w:val="none" w:sz="0" w:space="0" w:color="auto"/>
        <w:right w:val="none" w:sz="0" w:space="0" w:color="auto"/>
      </w:divBdr>
    </w:div>
    <w:div w:id="2032947891">
      <w:bodyDiv w:val="1"/>
      <w:marLeft w:val="0"/>
      <w:marRight w:val="0"/>
      <w:marTop w:val="0"/>
      <w:marBottom w:val="0"/>
      <w:divBdr>
        <w:top w:val="none" w:sz="0" w:space="0" w:color="auto"/>
        <w:left w:val="none" w:sz="0" w:space="0" w:color="auto"/>
        <w:bottom w:val="none" w:sz="0" w:space="0" w:color="auto"/>
        <w:right w:val="none" w:sz="0" w:space="0" w:color="auto"/>
      </w:divBdr>
    </w:div>
    <w:div w:id="2043943325">
      <w:bodyDiv w:val="1"/>
      <w:marLeft w:val="0"/>
      <w:marRight w:val="0"/>
      <w:marTop w:val="0"/>
      <w:marBottom w:val="0"/>
      <w:divBdr>
        <w:top w:val="none" w:sz="0" w:space="0" w:color="auto"/>
        <w:left w:val="none" w:sz="0" w:space="0" w:color="auto"/>
        <w:bottom w:val="none" w:sz="0" w:space="0" w:color="auto"/>
        <w:right w:val="none" w:sz="0" w:space="0" w:color="auto"/>
      </w:divBdr>
    </w:div>
    <w:div w:id="2058815945">
      <w:bodyDiv w:val="1"/>
      <w:marLeft w:val="0"/>
      <w:marRight w:val="0"/>
      <w:marTop w:val="0"/>
      <w:marBottom w:val="0"/>
      <w:divBdr>
        <w:top w:val="none" w:sz="0" w:space="0" w:color="auto"/>
        <w:left w:val="none" w:sz="0" w:space="0" w:color="auto"/>
        <w:bottom w:val="none" w:sz="0" w:space="0" w:color="auto"/>
        <w:right w:val="none" w:sz="0" w:space="0" w:color="auto"/>
      </w:divBdr>
    </w:div>
    <w:div w:id="21463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457064741907261"/>
          <c:y val="0.1698238536876184"/>
          <c:w val="0.58724376640419951"/>
          <c:h val="0.81278762453624087"/>
        </c:manualLayout>
      </c:layout>
      <c:pie3DChart>
        <c:varyColors val="1"/>
        <c:ser>
          <c:idx val="0"/>
          <c:order val="0"/>
          <c:tx>
            <c:strRef>
              <c:f>Лист1!$B$1</c:f>
              <c:strCache>
                <c:ptCount val="1"/>
                <c:pt idx="0">
                  <c:v>Столбец1</c:v>
                </c:pt>
              </c:strCache>
            </c:strRef>
          </c:tx>
          <c:dPt>
            <c:idx val="0"/>
            <c:bubble3D val="0"/>
            <c:explosion val="6"/>
            <c:extLst xmlns:c16r2="http://schemas.microsoft.com/office/drawing/2015/06/chart">
              <c:ext xmlns:c16="http://schemas.microsoft.com/office/drawing/2014/chart" uri="{C3380CC4-5D6E-409C-BE32-E72D297353CC}">
                <c16:uniqueId val="{00000000-E595-4969-ACA8-21E239E03F3B}"/>
              </c:ext>
            </c:extLst>
          </c:dPt>
          <c:dPt>
            <c:idx val="1"/>
            <c:bubble3D val="0"/>
            <c:explosion val="5"/>
            <c:extLst xmlns:c16r2="http://schemas.microsoft.com/office/drawing/2015/06/chart">
              <c:ext xmlns:c16="http://schemas.microsoft.com/office/drawing/2014/chart" uri="{C3380CC4-5D6E-409C-BE32-E72D297353CC}">
                <c16:uniqueId val="{00000001-E595-4969-ACA8-21E239E03F3B}"/>
              </c:ext>
            </c:extLst>
          </c:dPt>
          <c:dPt>
            <c:idx val="2"/>
            <c:bubble3D val="0"/>
            <c:explosion val="9"/>
            <c:extLst xmlns:c16r2="http://schemas.microsoft.com/office/drawing/2015/06/chart">
              <c:ext xmlns:c16="http://schemas.microsoft.com/office/drawing/2014/chart" uri="{C3380CC4-5D6E-409C-BE32-E72D297353CC}">
                <c16:uniqueId val="{00000002-E595-4969-ACA8-21E239E03F3B}"/>
              </c:ext>
            </c:extLst>
          </c:dPt>
          <c:dPt>
            <c:idx val="3"/>
            <c:bubble3D val="0"/>
            <c:explosion val="7"/>
            <c:extLst xmlns:c16r2="http://schemas.microsoft.com/office/drawing/2015/06/chart">
              <c:ext xmlns:c16="http://schemas.microsoft.com/office/drawing/2014/chart" uri="{C3380CC4-5D6E-409C-BE32-E72D297353CC}">
                <c16:uniqueId val="{00000003-E595-4969-ACA8-21E239E03F3B}"/>
              </c:ext>
            </c:extLst>
          </c:dPt>
          <c:dPt>
            <c:idx val="4"/>
            <c:bubble3D val="0"/>
            <c:explosion val="3"/>
            <c:extLst xmlns:c16r2="http://schemas.microsoft.com/office/drawing/2015/06/chart">
              <c:ext xmlns:c16="http://schemas.microsoft.com/office/drawing/2014/chart" uri="{C3380CC4-5D6E-409C-BE32-E72D297353CC}">
                <c16:uniqueId val="{00000004-E595-4969-ACA8-21E239E03F3B}"/>
              </c:ext>
            </c:extLst>
          </c:dPt>
          <c:cat>
            <c:strRef>
              <c:f>Лист1!$A$2:$A$6</c:f>
              <c:strCache>
                <c:ptCount val="5"/>
                <c:pt idx="0">
                  <c:v>Прочие</c:v>
                </c:pt>
                <c:pt idx="1">
                  <c:v>государственные услуги общего характера</c:v>
                </c:pt>
                <c:pt idx="2">
                  <c:v>Жилищно-коммунальное хозяйство</c:v>
                </c:pt>
                <c:pt idx="3">
                  <c:v>культура, спорт, туризм и информационное пространство</c:v>
                </c:pt>
                <c:pt idx="4">
                  <c:v>Транспорт и коммуникации</c:v>
                </c:pt>
              </c:strCache>
            </c:strRef>
          </c:cat>
          <c:val>
            <c:numRef>
              <c:f>Лист1!$B$2:$B$6</c:f>
              <c:numCache>
                <c:formatCode>General</c:formatCode>
                <c:ptCount val="5"/>
                <c:pt idx="0">
                  <c:v>6.2</c:v>
                </c:pt>
                <c:pt idx="1">
                  <c:v>15.8</c:v>
                </c:pt>
                <c:pt idx="2">
                  <c:v>32.799999999999997</c:v>
                </c:pt>
                <c:pt idx="3">
                  <c:v>25.4</c:v>
                </c:pt>
                <c:pt idx="4">
                  <c:v>19.8</c:v>
                </c:pt>
              </c:numCache>
            </c:numRef>
          </c:val>
          <c:extLst xmlns:c16r2="http://schemas.microsoft.com/office/drawing/2015/06/chart">
            <c:ext xmlns:c16="http://schemas.microsoft.com/office/drawing/2014/chart" uri="{C3380CC4-5D6E-409C-BE32-E72D297353CC}">
              <c16:uniqueId val="{00000005-E595-4969-ACA8-21E239E03F3B}"/>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800"/>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8457064741907261"/>
          <c:y val="0.1698238536876184"/>
          <c:w val="0.58724376640419951"/>
          <c:h val="0.81278762453624087"/>
        </c:manualLayout>
      </c:layout>
      <c:pie3DChart>
        <c:varyColors val="1"/>
        <c:ser>
          <c:idx val="0"/>
          <c:order val="0"/>
          <c:tx>
            <c:strRef>
              <c:f>Лист1!$B$1</c:f>
              <c:strCache>
                <c:ptCount val="1"/>
                <c:pt idx="0">
                  <c:v>Столбец1</c:v>
                </c:pt>
              </c:strCache>
            </c:strRef>
          </c:tx>
          <c:dPt>
            <c:idx val="0"/>
            <c:bubble3D val="0"/>
            <c:explosion val="6"/>
            <c:extLst xmlns:c16r2="http://schemas.microsoft.com/office/drawing/2015/06/chart">
              <c:ext xmlns:c16="http://schemas.microsoft.com/office/drawing/2014/chart" uri="{C3380CC4-5D6E-409C-BE32-E72D297353CC}">
                <c16:uniqueId val="{00000000-091E-4102-9026-4887A7FC5702}"/>
              </c:ext>
            </c:extLst>
          </c:dPt>
          <c:dPt>
            <c:idx val="1"/>
            <c:bubble3D val="0"/>
            <c:explosion val="5"/>
            <c:extLst xmlns:c16r2="http://schemas.microsoft.com/office/drawing/2015/06/chart">
              <c:ext xmlns:c16="http://schemas.microsoft.com/office/drawing/2014/chart" uri="{C3380CC4-5D6E-409C-BE32-E72D297353CC}">
                <c16:uniqueId val="{00000001-091E-4102-9026-4887A7FC5702}"/>
              </c:ext>
            </c:extLst>
          </c:dPt>
          <c:dPt>
            <c:idx val="2"/>
            <c:bubble3D val="0"/>
            <c:explosion val="9"/>
            <c:extLst xmlns:c16r2="http://schemas.microsoft.com/office/drawing/2015/06/chart">
              <c:ext xmlns:c16="http://schemas.microsoft.com/office/drawing/2014/chart" uri="{C3380CC4-5D6E-409C-BE32-E72D297353CC}">
                <c16:uniqueId val="{00000002-091E-4102-9026-4887A7FC5702}"/>
              </c:ext>
            </c:extLst>
          </c:dPt>
          <c:dPt>
            <c:idx val="3"/>
            <c:bubble3D val="0"/>
            <c:explosion val="7"/>
            <c:extLst xmlns:c16r2="http://schemas.microsoft.com/office/drawing/2015/06/chart">
              <c:ext xmlns:c16="http://schemas.microsoft.com/office/drawing/2014/chart" uri="{C3380CC4-5D6E-409C-BE32-E72D297353CC}">
                <c16:uniqueId val="{00000003-091E-4102-9026-4887A7FC5702}"/>
              </c:ext>
            </c:extLst>
          </c:dPt>
          <c:dPt>
            <c:idx val="4"/>
            <c:bubble3D val="0"/>
            <c:explosion val="3"/>
            <c:extLst xmlns:c16r2="http://schemas.microsoft.com/office/drawing/2015/06/chart">
              <c:ext xmlns:c16="http://schemas.microsoft.com/office/drawing/2014/chart" uri="{C3380CC4-5D6E-409C-BE32-E72D297353CC}">
                <c16:uniqueId val="{00000004-091E-4102-9026-4887A7FC5702}"/>
              </c:ext>
            </c:extLst>
          </c:dPt>
          <c:cat>
            <c:strRef>
              <c:f>Лист1!$A$2:$A$4</c:f>
              <c:strCache>
                <c:ptCount val="3"/>
                <c:pt idx="0">
                  <c:v>государственные услуги общего характера</c:v>
                </c:pt>
                <c:pt idx="1">
                  <c:v>Жилищно-коммунальное хозяйство</c:v>
                </c:pt>
                <c:pt idx="2">
                  <c:v>Транспорт и коммуникации</c:v>
                </c:pt>
              </c:strCache>
            </c:strRef>
          </c:cat>
          <c:val>
            <c:numRef>
              <c:f>Лист1!$B$2:$B$4</c:f>
              <c:numCache>
                <c:formatCode>General</c:formatCode>
                <c:ptCount val="3"/>
                <c:pt idx="0">
                  <c:v>62</c:v>
                </c:pt>
                <c:pt idx="1">
                  <c:v>25.7</c:v>
                </c:pt>
                <c:pt idx="2">
                  <c:v>12.3</c:v>
                </c:pt>
              </c:numCache>
            </c:numRef>
          </c:val>
          <c:extLst xmlns:c16r2="http://schemas.microsoft.com/office/drawing/2015/06/chart">
            <c:ext xmlns:c16="http://schemas.microsoft.com/office/drawing/2014/chart" uri="{C3380CC4-5D6E-409C-BE32-E72D297353CC}">
              <c16:uniqueId val="{00000005-091E-4102-9026-4887A7FC5702}"/>
            </c:ext>
          </c:extLst>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sz="1800"/>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0.49042</cdr:x>
      <cdr:y>0.06125</cdr:y>
    </cdr:from>
    <cdr:to>
      <cdr:x>0.59042</cdr:x>
      <cdr:y>0.19719</cdr:y>
    </cdr:to>
    <cdr:sp macro="" textlink="">
      <cdr:nvSpPr>
        <cdr:cNvPr id="2" name="TextBox 1"/>
        <cdr:cNvSpPr txBox="1"/>
      </cdr:nvSpPr>
      <cdr:spPr>
        <a:xfrm xmlns:a="http://schemas.openxmlformats.org/drawingml/2006/main">
          <a:off x="3001123" y="209551"/>
          <a:ext cx="611949" cy="4651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Басқалар</a:t>
          </a:r>
        </a:p>
        <a:p xmlns:a="http://schemas.openxmlformats.org/drawingml/2006/main">
          <a:r>
            <a:rPr lang="ru-RU" sz="1200" b="1" dirty="0" smtClean="0"/>
            <a:t>86,0%</a:t>
          </a:r>
          <a:endParaRPr lang="ru-RU" sz="1200" b="1" dirty="0"/>
        </a:p>
      </cdr:txBody>
    </cdr:sp>
  </cdr:relSizeAnchor>
  <cdr:relSizeAnchor xmlns:cdr="http://schemas.openxmlformats.org/drawingml/2006/chartDrawing">
    <cdr:from>
      <cdr:x>0.51405</cdr:x>
      <cdr:y>0.19718</cdr:y>
    </cdr:from>
    <cdr:to>
      <cdr:x>0.51681</cdr:x>
      <cdr:y>0.28169</cdr:y>
    </cdr:to>
    <cdr:cxnSp macro="">
      <cdr:nvCxnSpPr>
        <cdr:cNvPr id="5" name="Прямая соединительная линия 4"/>
        <cdr:cNvCxnSpPr/>
      </cdr:nvCxnSpPr>
      <cdr:spPr>
        <a:xfrm xmlns:a="http://schemas.openxmlformats.org/drawingml/2006/main" flipV="1">
          <a:off x="4700452" y="1008112"/>
          <a:ext cx="25237" cy="432063"/>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0.69517</cdr:x>
      <cdr:y>0.17817</cdr:y>
    </cdr:from>
    <cdr:to>
      <cdr:x>0.79517</cdr:x>
      <cdr:y>0.42038</cdr:y>
    </cdr:to>
    <cdr:sp macro="" textlink="">
      <cdr:nvSpPr>
        <cdr:cNvPr id="7" name="TextBox 6"/>
        <cdr:cNvSpPr txBox="1"/>
      </cdr:nvSpPr>
      <cdr:spPr>
        <a:xfrm xmlns:a="http://schemas.openxmlformats.org/drawingml/2006/main">
          <a:off x="4254089" y="609599"/>
          <a:ext cx="611950" cy="8286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Жалпы</a:t>
          </a:r>
          <a:r>
            <a:rPr lang="ru-RU" sz="1200" b="1" baseline="0" dirty="0"/>
            <a:t> сипаттағы</a:t>
          </a:r>
          <a:r>
            <a:rPr lang="ru-RU" sz="1200" b="1" dirty="0"/>
            <a:t> </a:t>
          </a:r>
          <a:endParaRPr lang="ru-RU" sz="1200" b="1" dirty="0" smtClean="0"/>
        </a:p>
        <a:p xmlns:a="http://schemas.openxmlformats.org/drawingml/2006/main">
          <a:r>
            <a:rPr lang="ru-RU" sz="1200" b="1" dirty="0" smtClean="0"/>
            <a:t>мемлекеттік қызметтер</a:t>
          </a:r>
        </a:p>
        <a:p xmlns:a="http://schemas.openxmlformats.org/drawingml/2006/main">
          <a:r>
            <a:rPr lang="ru-RU" sz="1200" b="1" dirty="0" smtClean="0"/>
            <a:t>2,9%</a:t>
          </a:r>
          <a:endParaRPr lang="ru-RU" sz="1200" b="1" dirty="0"/>
        </a:p>
      </cdr:txBody>
    </cdr:sp>
  </cdr:relSizeAnchor>
  <cdr:relSizeAnchor xmlns:cdr="http://schemas.openxmlformats.org/drawingml/2006/chartDrawing">
    <cdr:from>
      <cdr:x>0.67155</cdr:x>
      <cdr:y>0.28169</cdr:y>
    </cdr:from>
    <cdr:to>
      <cdr:x>0.69518</cdr:x>
      <cdr:y>0.33803</cdr:y>
    </cdr:to>
    <cdr:cxnSp macro="">
      <cdr:nvCxnSpPr>
        <cdr:cNvPr id="9" name="Прямая соединительная линия 8"/>
        <cdr:cNvCxnSpPr/>
      </cdr:nvCxnSpPr>
      <cdr:spPr>
        <a:xfrm xmlns:a="http://schemas.openxmlformats.org/drawingml/2006/main" flipV="1">
          <a:off x="6140612" y="1440160"/>
          <a:ext cx="216073" cy="28804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0.68112</cdr:x>
      <cdr:y>0.77465</cdr:y>
    </cdr:from>
    <cdr:to>
      <cdr:x>0.7205</cdr:x>
      <cdr:y>0.84507</cdr:y>
    </cdr:to>
    <cdr:cxnSp macro="">
      <cdr:nvCxnSpPr>
        <cdr:cNvPr id="13" name="Прямая соединительная линия 12"/>
        <cdr:cNvCxnSpPr/>
      </cdr:nvCxnSpPr>
      <cdr:spPr>
        <a:xfrm xmlns:a="http://schemas.openxmlformats.org/drawingml/2006/main">
          <a:off x="6228184" y="3960440"/>
          <a:ext cx="360040" cy="360040"/>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0.5229</cdr:x>
      <cdr:y>0.83393</cdr:y>
    </cdr:from>
    <cdr:to>
      <cdr:x>0.6229</cdr:x>
      <cdr:y>0.98886</cdr:y>
    </cdr:to>
    <cdr:sp macro="" textlink="">
      <cdr:nvSpPr>
        <cdr:cNvPr id="28" name="TextBox 27"/>
        <cdr:cNvSpPr txBox="1"/>
      </cdr:nvSpPr>
      <cdr:spPr>
        <a:xfrm xmlns:a="http://schemas.openxmlformats.org/drawingml/2006/main">
          <a:off x="3199890" y="2853206"/>
          <a:ext cx="611949" cy="5300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a:t>тұрғын-үй коммуналдық шаруашылығы</a:t>
          </a:r>
        </a:p>
        <a:p xmlns:a="http://schemas.openxmlformats.org/drawingml/2006/main">
          <a:r>
            <a:rPr lang="ru-RU" sz="1200" b="1" dirty="0" smtClean="0"/>
            <a:t>4,5%</a:t>
          </a:r>
          <a:endParaRPr lang="ru-RU" sz="1200" b="1" dirty="0"/>
        </a:p>
      </cdr:txBody>
    </cdr:sp>
  </cdr:relSizeAnchor>
  <cdr:relSizeAnchor xmlns:cdr="http://schemas.openxmlformats.org/drawingml/2006/chartDrawing">
    <cdr:from>
      <cdr:x>0.0483</cdr:x>
      <cdr:y>0.79135</cdr:y>
    </cdr:from>
    <cdr:to>
      <cdr:x>0.1483</cdr:x>
      <cdr:y>1</cdr:y>
    </cdr:to>
    <cdr:sp macro="" textlink="">
      <cdr:nvSpPr>
        <cdr:cNvPr id="32" name="TextBox 31"/>
        <cdr:cNvSpPr txBox="1"/>
      </cdr:nvSpPr>
      <cdr:spPr>
        <a:xfrm xmlns:a="http://schemas.openxmlformats.org/drawingml/2006/main">
          <a:off x="299712" y="2856754"/>
          <a:ext cx="620522" cy="7532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Мәдениет, спорт, туризм және </a:t>
          </a:r>
        </a:p>
        <a:p xmlns:a="http://schemas.openxmlformats.org/drawingml/2006/main">
          <a:r>
            <a:rPr lang="ru-RU" sz="1200" b="1" dirty="0" smtClean="0"/>
            <a:t>ақпараттық кеңістік</a:t>
          </a:r>
        </a:p>
        <a:p xmlns:a="http://schemas.openxmlformats.org/drawingml/2006/main">
          <a:r>
            <a:rPr lang="ru-RU" sz="1200" b="1" dirty="0" smtClean="0"/>
            <a:t>3,7%</a:t>
          </a:r>
          <a:endParaRPr lang="ru-RU" sz="1200" b="1" dirty="0"/>
        </a:p>
      </cdr:txBody>
    </cdr:sp>
  </cdr:relSizeAnchor>
  <cdr:relSizeAnchor xmlns:cdr="http://schemas.openxmlformats.org/drawingml/2006/chartDrawing">
    <cdr:from>
      <cdr:x>0.24437</cdr:x>
      <cdr:y>0.25056</cdr:y>
    </cdr:from>
    <cdr:to>
      <cdr:x>0.31137</cdr:x>
      <cdr:y>0.32099</cdr:y>
    </cdr:to>
    <cdr:cxnSp macro="">
      <cdr:nvCxnSpPr>
        <cdr:cNvPr id="34" name="Прямая соединительная линия 33"/>
        <cdr:cNvCxnSpPr/>
      </cdr:nvCxnSpPr>
      <cdr:spPr>
        <a:xfrm xmlns:a="http://schemas.openxmlformats.org/drawingml/2006/main">
          <a:off x="1495425" y="857250"/>
          <a:ext cx="410002" cy="240965"/>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0.1236</cdr:x>
      <cdr:y>0.0909</cdr:y>
    </cdr:from>
    <cdr:to>
      <cdr:x>0.2236</cdr:x>
      <cdr:y>0.32572</cdr:y>
    </cdr:to>
    <cdr:sp macro="" textlink="">
      <cdr:nvSpPr>
        <cdr:cNvPr id="50" name="TextBox 49"/>
        <cdr:cNvSpPr txBox="1"/>
      </cdr:nvSpPr>
      <cdr:spPr>
        <a:xfrm xmlns:a="http://schemas.openxmlformats.org/drawingml/2006/main">
          <a:off x="756357" y="310999"/>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dirty="0" smtClean="0"/>
            <a:t>көлік және коммуникация</a:t>
          </a:r>
        </a:p>
        <a:p xmlns:a="http://schemas.openxmlformats.org/drawingml/2006/main">
          <a:r>
            <a:rPr lang="ru-RU" sz="1200" b="1" dirty="0" smtClean="0"/>
            <a:t>2,9%</a:t>
          </a:r>
        </a:p>
      </cdr:txBody>
    </cdr:sp>
  </cdr:relSizeAnchor>
  <cdr:relSizeAnchor xmlns:cdr="http://schemas.openxmlformats.org/drawingml/2006/chartDrawing">
    <cdr:from>
      <cdr:x>0.16733</cdr:x>
      <cdr:y>0.72912</cdr:y>
    </cdr:from>
    <cdr:to>
      <cdr:x>0.2382</cdr:x>
      <cdr:y>0.81363</cdr:y>
    </cdr:to>
    <cdr:cxnSp macro="">
      <cdr:nvCxnSpPr>
        <cdr:cNvPr id="52" name="Прямая соединительная линия 51"/>
        <cdr:cNvCxnSpPr/>
      </cdr:nvCxnSpPr>
      <cdr:spPr>
        <a:xfrm xmlns:a="http://schemas.openxmlformats.org/drawingml/2006/main" flipH="1">
          <a:off x="1023997" y="2494581"/>
          <a:ext cx="433688" cy="289141"/>
        </a:xfrm>
        <a:prstGeom xmlns:a="http://schemas.openxmlformats.org/drawingml/2006/main" prst="line">
          <a:avLst/>
        </a:prstGeom>
      </cdr:spPr>
      <cdr:style>
        <a:lnRef xmlns:a="http://schemas.openxmlformats.org/drawingml/2006/main" idx="2">
          <a:schemeClr val="accent4"/>
        </a:lnRef>
        <a:fillRef xmlns:a="http://schemas.openxmlformats.org/drawingml/2006/main" idx="0">
          <a:schemeClr val="accent4"/>
        </a:fillRef>
        <a:effectRef xmlns:a="http://schemas.openxmlformats.org/drawingml/2006/main" idx="1">
          <a:schemeClr val="accent4"/>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0.71092</cdr:x>
      <cdr:y>0.32394</cdr:y>
    </cdr:from>
    <cdr:to>
      <cdr:x>0.76604</cdr:x>
      <cdr:y>0.39437</cdr:y>
    </cdr:to>
    <cdr:cxnSp macro="">
      <cdr:nvCxnSpPr>
        <cdr:cNvPr id="5" name="Прямая соединительная линия 4"/>
        <cdr:cNvCxnSpPr/>
      </cdr:nvCxnSpPr>
      <cdr:spPr>
        <a:xfrm xmlns:a="http://schemas.openxmlformats.org/drawingml/2006/main" flipV="1">
          <a:off x="6500652" y="1656184"/>
          <a:ext cx="504056" cy="360056"/>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0.72844</cdr:x>
      <cdr:y>0.25352</cdr:y>
    </cdr:from>
    <cdr:to>
      <cdr:x>0.86302</cdr:x>
      <cdr:y>0.43238</cdr:y>
    </cdr:to>
    <cdr:sp macro="" textlink="">
      <cdr:nvSpPr>
        <cdr:cNvPr id="7" name="TextBox 6"/>
        <cdr:cNvSpPr txBox="1"/>
      </cdr:nvSpPr>
      <cdr:spPr>
        <a:xfrm xmlns:a="http://schemas.openxmlformats.org/drawingml/2006/main">
          <a:off x="4457701" y="867388"/>
          <a:ext cx="823574" cy="6119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smtClean="0"/>
            <a:t>Жалпы сипаттағы</a:t>
          </a:r>
        </a:p>
        <a:p xmlns:a="http://schemas.openxmlformats.org/drawingml/2006/main">
          <a:r>
            <a:rPr lang="ru-RU" b="1" dirty="0" smtClean="0"/>
            <a:t>мемлекеттік қызметтер</a:t>
          </a:r>
        </a:p>
        <a:p xmlns:a="http://schemas.openxmlformats.org/drawingml/2006/main">
          <a:r>
            <a:rPr lang="ru-RU" sz="1100" b="1" dirty="0" smtClean="0"/>
            <a:t>20,3%</a:t>
          </a:r>
          <a:endParaRPr lang="ru-RU" sz="1100" b="1" dirty="0"/>
        </a:p>
      </cdr:txBody>
    </cdr:sp>
  </cdr:relSizeAnchor>
  <cdr:relSizeAnchor xmlns:cdr="http://schemas.openxmlformats.org/drawingml/2006/chartDrawing">
    <cdr:from>
      <cdr:x>0.1518</cdr:x>
      <cdr:y>0.64789</cdr:y>
    </cdr:from>
    <cdr:to>
      <cdr:x>0.21481</cdr:x>
      <cdr:y>0.77465</cdr:y>
    </cdr:to>
    <cdr:cxnSp macro="">
      <cdr:nvCxnSpPr>
        <cdr:cNvPr id="9" name="Прямая соединительная линия 8"/>
        <cdr:cNvCxnSpPr/>
      </cdr:nvCxnSpPr>
      <cdr:spPr>
        <a:xfrm xmlns:a="http://schemas.openxmlformats.org/drawingml/2006/main" flipV="1">
          <a:off x="1388084" y="3312368"/>
          <a:ext cx="576113" cy="648072"/>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0.30143</cdr:x>
      <cdr:y>0.22535</cdr:y>
    </cdr:from>
    <cdr:to>
      <cdr:x>0.34081</cdr:x>
      <cdr:y>0.29577</cdr:y>
    </cdr:to>
    <cdr:cxnSp macro="">
      <cdr:nvCxnSpPr>
        <cdr:cNvPr id="13" name="Прямая соединительная линия 12"/>
        <cdr:cNvCxnSpPr/>
      </cdr:nvCxnSpPr>
      <cdr:spPr>
        <a:xfrm xmlns:a="http://schemas.openxmlformats.org/drawingml/2006/main">
          <a:off x="2756236" y="1152128"/>
          <a:ext cx="360091" cy="360027"/>
        </a:xfrm>
        <a:prstGeom xmlns:a="http://schemas.openxmlformats.org/drawingml/2006/main" prst="line">
          <a:avLst/>
        </a:prstGeom>
      </cdr:spPr>
      <cdr:style>
        <a:lnRef xmlns:a="http://schemas.openxmlformats.org/drawingml/2006/main" idx="2">
          <a:schemeClr val="accent3"/>
        </a:lnRef>
        <a:fillRef xmlns:a="http://schemas.openxmlformats.org/drawingml/2006/main" idx="0">
          <a:schemeClr val="accent3"/>
        </a:fillRef>
        <a:effectRef xmlns:a="http://schemas.openxmlformats.org/drawingml/2006/main" idx="1">
          <a:schemeClr val="accent3"/>
        </a:effectRef>
        <a:fontRef xmlns:a="http://schemas.openxmlformats.org/drawingml/2006/main" idx="minor">
          <a:schemeClr val="tx1"/>
        </a:fontRef>
      </cdr:style>
    </cdr:cxnSp>
  </cdr:relSizeAnchor>
  <cdr:relSizeAnchor xmlns:cdr="http://schemas.openxmlformats.org/drawingml/2006/chartDrawing">
    <cdr:from>
      <cdr:x>0.07305</cdr:x>
      <cdr:y>0.77465</cdr:y>
    </cdr:from>
    <cdr:to>
      <cdr:x>0.17305</cdr:x>
      <cdr:y>0.92958</cdr:y>
    </cdr:to>
    <cdr:sp macro="" textlink="">
      <cdr:nvSpPr>
        <cdr:cNvPr id="28" name="TextBox 27"/>
        <cdr:cNvSpPr txBox="1"/>
      </cdr:nvSpPr>
      <cdr:spPr>
        <a:xfrm xmlns:a="http://schemas.openxmlformats.org/drawingml/2006/main">
          <a:off x="668004" y="3960440"/>
          <a:ext cx="914400" cy="7920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тұрғын-үй коммуналдық шаруашылығы</a:t>
          </a:r>
          <a:endParaRPr lang="ru-RU" b="1" dirty="0" smtClean="0"/>
        </a:p>
        <a:p xmlns:a="http://schemas.openxmlformats.org/drawingml/2006/main">
          <a:r>
            <a:rPr lang="ru-RU" sz="1100" b="1" dirty="0" smtClean="0"/>
            <a:t>24,2%</a:t>
          </a:r>
          <a:endParaRPr lang="ru-RU" sz="1100" b="1" dirty="0"/>
        </a:p>
      </cdr:txBody>
    </cdr:sp>
  </cdr:relSizeAnchor>
  <cdr:relSizeAnchor xmlns:cdr="http://schemas.openxmlformats.org/drawingml/2006/chartDrawing">
    <cdr:from>
      <cdr:x>0.13605</cdr:x>
      <cdr:y>0.15493</cdr:y>
    </cdr:from>
    <cdr:to>
      <cdr:x>0.23605</cdr:x>
      <cdr:y>0.38976</cdr:y>
    </cdr:to>
    <cdr:sp macro="" textlink="">
      <cdr:nvSpPr>
        <cdr:cNvPr id="50" name="TextBox 49"/>
        <cdr:cNvSpPr txBox="1"/>
      </cdr:nvSpPr>
      <cdr:spPr>
        <a:xfrm xmlns:a="http://schemas.openxmlformats.org/drawingml/2006/main">
          <a:off x="832557" y="530074"/>
          <a:ext cx="611950" cy="803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b="1" dirty="0"/>
            <a:t>Көлік және </a:t>
          </a:r>
          <a:endParaRPr lang="ru-RU" b="1" dirty="0" smtClean="0"/>
        </a:p>
        <a:p xmlns:a="http://schemas.openxmlformats.org/drawingml/2006/main">
          <a:r>
            <a:rPr lang="ru-RU" b="1" dirty="0" smtClean="0"/>
            <a:t>коммуникация</a:t>
          </a:r>
        </a:p>
        <a:p xmlns:a="http://schemas.openxmlformats.org/drawingml/2006/main">
          <a:r>
            <a:rPr lang="ru-RU" sz="1100" b="1" dirty="0" smtClean="0"/>
            <a:t>55,5%</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6EA95-65AB-4A69-9C61-3D82A25B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9707</TotalTime>
  <Pages>6</Pages>
  <Words>1063</Words>
  <Characters>6062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user</cp:lastModifiedBy>
  <cp:revision>1001</cp:revision>
  <cp:lastPrinted>2018-03-14T09:05:00Z</cp:lastPrinted>
  <dcterms:created xsi:type="dcterms:W3CDTF">2013-01-17T21:02:00Z</dcterms:created>
  <dcterms:modified xsi:type="dcterms:W3CDTF">2020-03-03T03:09:00Z</dcterms:modified>
</cp:coreProperties>
</file>